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F8" w:rsidRDefault="00F60048">
      <w:pPr>
        <w:spacing w:before="48"/>
        <w:ind w:left="112"/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Feststellungsverfahren nach der AO-SF </w:t>
      </w:r>
      <w:r>
        <w:rPr>
          <w:rFonts w:ascii="Arial" w:hAnsi="Arial" w:cs="Arial"/>
          <w:b/>
          <w:w w:val="125"/>
          <w:sz w:val="28"/>
        </w:rPr>
        <w:t>/</w:t>
      </w:r>
      <w:r>
        <w:rPr>
          <w:rFonts w:ascii="Arial" w:hAnsi="Arial" w:cs="Arial"/>
          <w:b/>
          <w:spacing w:val="-53"/>
          <w:w w:val="125"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Anträge und Fristen im laufenden Schuljahr     </w:t>
      </w:r>
    </w:p>
    <w:p w:rsidR="00BA13F8" w:rsidRDefault="00BA13F8">
      <w:pPr>
        <w:pStyle w:val="Textkrper"/>
        <w:spacing w:before="3"/>
        <w:rPr>
          <w:rFonts w:ascii="Arial" w:hAnsi="Arial" w:cs="Arial"/>
          <w:b/>
          <w:sz w:val="23"/>
        </w:rPr>
      </w:pPr>
    </w:p>
    <w:tbl>
      <w:tblPr>
        <w:tblW w:w="14292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7"/>
        <w:gridCol w:w="2022"/>
        <w:gridCol w:w="2180"/>
        <w:gridCol w:w="3337"/>
        <w:gridCol w:w="3006"/>
      </w:tblGrid>
      <w:tr w:rsidR="00BA13F8">
        <w:trPr>
          <w:trHeight w:val="532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BA13F8" w:rsidRDefault="00F60048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Antragsstellungen gemäß AO-SF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BA13F8" w:rsidRDefault="00F60048">
            <w:pPr>
              <w:pStyle w:val="TableParagraph"/>
              <w:spacing w:before="2"/>
              <w:ind w:left="259" w:right="24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Klasse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BA13F8" w:rsidRDefault="00F60048">
            <w:pPr>
              <w:pStyle w:val="TableParagraph"/>
              <w:spacing w:before="2"/>
              <w:ind w:left="329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Antragsteller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BA13F8" w:rsidRDefault="00F60048">
            <w:pPr>
              <w:pStyle w:val="TableParagraph"/>
              <w:spacing w:before="2"/>
              <w:ind w:left="294" w:right="28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Frist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BA13F8" w:rsidRDefault="00F60048">
            <w:pPr>
              <w:pStyle w:val="TableParagraph"/>
              <w:spacing w:before="2"/>
              <w:ind w:left="92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Bemerkung</w:t>
            </w:r>
          </w:p>
        </w:tc>
      </w:tr>
      <w:tr w:rsidR="00BA13F8">
        <w:trPr>
          <w:trHeight w:val="1262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spacing w:line="255" w:lineRule="exact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Antrag auf Eröffnung eines Verfahrens </w:t>
            </w:r>
            <w:r>
              <w:rPr>
                <w:rFonts w:ascii="Trebuchet MS" w:hAnsi="Trebuchet MS"/>
              </w:rPr>
              <w:t xml:space="preserve">zur Feststellung des Bedarfs an sonderpädagogischer </w:t>
            </w:r>
            <w:r>
              <w:rPr>
                <w:rFonts w:ascii="Trebuchet MS" w:hAnsi="Trebuchet MS"/>
              </w:rPr>
              <w:t>Unterstützung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ind w:left="259" w:right="249"/>
              <w:jc w:val="center"/>
              <w:rPr>
                <w:b/>
              </w:rPr>
            </w:pPr>
            <w:r>
              <w:rPr>
                <w:b/>
                <w:w w:val="95"/>
              </w:rPr>
              <w:t>Schulanfänger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ind w:left="329" w:right="317"/>
              <w:jc w:val="center"/>
              <w:rPr>
                <w:b/>
              </w:rPr>
            </w:pPr>
            <w:r>
              <w:rPr>
                <w:b/>
              </w:rPr>
              <w:t>Eltern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spacing w:line="255" w:lineRule="exact"/>
              <w:ind w:left="11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        </w:t>
            </w:r>
            <w:r>
              <w:rPr>
                <w:rFonts w:ascii="Trebuchet MS" w:hAnsi="Trebuchet MS"/>
                <w:b/>
                <w:sz w:val="24"/>
                <w:szCs w:val="24"/>
              </w:rPr>
              <w:t>bis Ende Januar</w:t>
            </w:r>
          </w:p>
          <w:p w:rsidR="00BA13F8" w:rsidRDefault="00F60048">
            <w:pPr>
              <w:pStyle w:val="TableParagraph"/>
              <w:spacing w:before="13" w:line="252" w:lineRule="auto"/>
              <w:ind w:left="110" w:right="28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sz w:val="24"/>
                <w:szCs w:val="24"/>
              </w:rPr>
              <w:t>ggf. auch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ohne schulärztliches Gutachten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spacing w:line="255" w:lineRule="exact"/>
              <w:ind w:left="110"/>
              <w:rPr>
                <w:rFonts w:ascii="Trebuchet MS" w:hAnsi="Trebuchet MS" w:cs="Trebuchet MS"/>
              </w:rPr>
            </w:pPr>
            <w:r>
              <w:rPr>
                <w:rFonts w:ascii="Trebuchet MS" w:hAnsi="Trebuchet MS"/>
                <w:b/>
              </w:rPr>
              <w:t xml:space="preserve">Bereits bei der Anmeldung </w:t>
            </w:r>
            <w:r>
              <w:rPr>
                <w:rFonts w:ascii="Trebuchet MS" w:hAnsi="Trebuchet MS"/>
              </w:rPr>
              <w:t>ihres schulpflichtigen Kindes zur Schule können die Eltern den Antrag stellen.</w:t>
            </w:r>
          </w:p>
        </w:tc>
      </w:tr>
      <w:tr w:rsidR="00BA13F8">
        <w:trPr>
          <w:trHeight w:val="280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spacing w:line="255" w:lineRule="exact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Antrag auf Eröffnung eines Verfahrens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ind w:left="329" w:right="317"/>
              <w:jc w:val="center"/>
              <w:rPr>
                <w:rFonts w:ascii="Times New Roman" w:hAnsi="Times New Roman"/>
                <w:sz w:val="20"/>
              </w:rPr>
            </w:pPr>
          </w:p>
          <w:p w:rsidR="00BA13F8" w:rsidRDefault="00F60048">
            <w:pPr>
              <w:pStyle w:val="TableParagraph"/>
              <w:ind w:left="329" w:right="317"/>
              <w:jc w:val="center"/>
              <w:rPr>
                <w:b/>
              </w:rPr>
            </w:pPr>
            <w:r>
              <w:rPr>
                <w:b/>
              </w:rPr>
              <w:t>Eltern</w:t>
            </w:r>
          </w:p>
          <w:p w:rsidR="00BA13F8" w:rsidRDefault="00F60048">
            <w:pPr>
              <w:pStyle w:val="TableParagraph"/>
              <w:spacing w:line="231" w:lineRule="exact"/>
              <w:ind w:left="328" w:right="320"/>
              <w:jc w:val="center"/>
              <w:rPr>
                <w:b/>
              </w:rPr>
            </w:pPr>
            <w:r>
              <w:rPr>
                <w:b/>
              </w:rPr>
              <w:t xml:space="preserve">Schule </w:t>
            </w:r>
            <w:r>
              <w:rPr>
                <w:b/>
                <w:shd w:val="clear" w:color="auto" w:fill="00FF00"/>
              </w:rPr>
              <w:t>*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BA13F8">
        <w:trPr>
          <w:trHeight w:val="258"/>
        </w:trPr>
        <w:tc>
          <w:tcPr>
            <w:tcW w:w="3747" w:type="dxa"/>
            <w:tcBorders>
              <w:left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spacing w:line="255" w:lineRule="exact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zur Feststellung des Bedarfs an</w:t>
            </w:r>
          </w:p>
        </w:tc>
        <w:tc>
          <w:tcPr>
            <w:tcW w:w="2022" w:type="dxa"/>
            <w:tcBorders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pacing w:line="231" w:lineRule="exact"/>
              <w:ind w:left="328" w:right="320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BA13F8">
            <w:pPr>
              <w:snapToGri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A13F8">
        <w:trPr>
          <w:trHeight w:val="266"/>
        </w:trPr>
        <w:tc>
          <w:tcPr>
            <w:tcW w:w="3747" w:type="dxa"/>
            <w:tcBorders>
              <w:left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spacing w:line="255" w:lineRule="exact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sonderpädagogischer Unterstützung</w:t>
            </w:r>
          </w:p>
        </w:tc>
        <w:tc>
          <w:tcPr>
            <w:tcW w:w="2022" w:type="dxa"/>
            <w:tcBorders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337" w:type="dxa"/>
            <w:tcBorders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BA13F8">
            <w:pPr>
              <w:snapToGri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A13F8">
        <w:trPr>
          <w:trHeight w:val="735"/>
        </w:trPr>
        <w:tc>
          <w:tcPr>
            <w:tcW w:w="3747" w:type="dxa"/>
            <w:tcBorders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2" w:type="dxa"/>
            <w:tcBorders>
              <w:left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spacing w:line="296" w:lineRule="exact"/>
              <w:ind w:left="12"/>
              <w:jc w:val="center"/>
              <w:rPr>
                <w:b/>
                <w:color w:val="C00000"/>
                <w:w w:val="91"/>
                <w:sz w:val="2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935" distR="114935" simplePos="0" relativeHeight="8" behindDoc="1" locked="0" layoutInCell="0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33655</wp:posOffset>
                      </wp:positionV>
                      <wp:extent cx="2091055" cy="127000"/>
                      <wp:effectExtent l="0" t="0" r="0" b="0"/>
                      <wp:wrapNone/>
                      <wp:docPr id="1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0520" cy="1263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" name="Freihandform 2"/>
                              <wps:cNvSpPr/>
                              <wps:spPr>
                                <a:xfrm>
                                  <a:off x="0" y="0"/>
                                  <a:ext cx="2090520" cy="12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8" h="194">
                                      <a:moveTo>
                                        <a:pt x="83" y="0"/>
                                      </a:moveTo>
                                      <a:lnTo>
                                        <a:pt x="0" y="97"/>
                                      </a:lnTo>
                                      <a:lnTo>
                                        <a:pt x="83" y="194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3247" y="145"/>
                                      </a:lnTo>
                                      <a:lnTo>
                                        <a:pt x="3288" y="97"/>
                                      </a:lnTo>
                                      <a:lnTo>
                                        <a:pt x="3247" y="48"/>
                                      </a:lnTo>
                                      <a:lnTo>
                                        <a:pt x="83" y="48"/>
                                      </a:lnTo>
                                      <a:lnTo>
                                        <a:pt x="83" y="0"/>
                                      </a:lnTo>
                                      <a:close/>
                                      <a:moveTo>
                                        <a:pt x="3247" y="145"/>
                                      </a:moveTo>
                                      <a:lnTo>
                                        <a:pt x="3205" y="145"/>
                                      </a:lnTo>
                                      <a:lnTo>
                                        <a:pt x="3205" y="194"/>
                                      </a:lnTo>
                                      <a:lnTo>
                                        <a:pt x="3247" y="145"/>
                                      </a:lnTo>
                                      <a:close/>
                                      <a:moveTo>
                                        <a:pt x="3205" y="0"/>
                                      </a:moveTo>
                                      <a:lnTo>
                                        <a:pt x="3205" y="48"/>
                                      </a:lnTo>
                                      <a:lnTo>
                                        <a:pt x="3247" y="48"/>
                                      </a:lnTo>
                                      <a:lnTo>
                                        <a:pt x="3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Freihandform 3"/>
                              <wps:cNvSpPr/>
                              <wps:spPr>
                                <a:xfrm>
                                  <a:off x="0" y="0"/>
                                  <a:ext cx="2090520" cy="12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8" h="194">
                                      <a:moveTo>
                                        <a:pt x="0" y="97"/>
                                      </a:moveTo>
                                      <a:lnTo>
                                        <a:pt x="83" y="0"/>
                                      </a:lnTo>
                                      <a:lnTo>
                                        <a:pt x="83" y="48"/>
                                      </a:lnTo>
                                      <a:lnTo>
                                        <a:pt x="3205" y="48"/>
                                      </a:lnTo>
                                      <a:lnTo>
                                        <a:pt x="3205" y="0"/>
                                      </a:lnTo>
                                      <a:lnTo>
                                        <a:pt x="3288" y="97"/>
                                      </a:lnTo>
                                      <a:lnTo>
                                        <a:pt x="3205" y="194"/>
                                      </a:lnTo>
                                      <a:lnTo>
                                        <a:pt x="3205" y="145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83" y="194"/>
                                      </a:lnTo>
                                      <a:lnTo>
                                        <a:pt x="0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2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9" style="position:absolute;margin-left:72.05pt;margin-top:2.65pt;width:164.6pt;height:9.95pt" coordorigin="1441,53" coordsize="3292,199">
                      <v:shape id="shape_0" ID="AutoShape 11" fillcolor="red" stroked="f" style="position:absolute;left:1441;top:53;width:3291;height:198;v-text-anchor:middle">
                        <w10:wrap type="none"/>
                        <v:fill o:detectmouseclick="t" type="solid" color2="aqua"/>
                        <v:stroke color="#3465a4" joinstyle="round" endcap="flat"/>
                      </v:shape>
                      <v:shape id="shape_0" ID="Freeform 10" stroked="t" style="position:absolute;left:1441;top:53;width:3291;height:198;v-text-anchor:middle">
                        <w10:wrap type="none"/>
                        <v:fill o:detectmouseclick="t" on="false"/>
                        <v:stroke color="black" weight="3240" joinstyle="round" endcap="flat"/>
                      </v:shape>
                    </v:group>
                  </w:pict>
                </mc:Fallback>
              </mc:AlternateContent>
            </w:r>
            <w:r>
              <w:rPr>
                <w:b/>
                <w:color w:val="C00000"/>
                <w:w w:val="91"/>
                <w:sz w:val="28"/>
              </w:rPr>
              <w:t>4</w:t>
            </w:r>
          </w:p>
          <w:p w:rsidR="00BA13F8" w:rsidRDefault="00BA13F8">
            <w:pPr>
              <w:pStyle w:val="TableParagraph"/>
              <w:spacing w:line="296" w:lineRule="exact"/>
              <w:ind w:left="12"/>
              <w:jc w:val="center"/>
              <w:rPr>
                <w:b/>
                <w:color w:val="C00000"/>
                <w:w w:val="91"/>
                <w:sz w:val="28"/>
              </w:rPr>
            </w:pPr>
          </w:p>
          <w:p w:rsidR="00BA13F8" w:rsidRDefault="00BA13F8">
            <w:pPr>
              <w:pStyle w:val="TableParagraph"/>
              <w:spacing w:line="296" w:lineRule="exact"/>
              <w:ind w:left="12"/>
              <w:jc w:val="center"/>
              <w:rPr>
                <w:b/>
                <w:color w:val="C00000"/>
                <w:w w:val="91"/>
                <w:sz w:val="28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37" w:type="dxa"/>
            <w:tcBorders>
              <w:left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spacing w:line="299" w:lineRule="exact"/>
              <w:ind w:left="293" w:right="286"/>
              <w:jc w:val="center"/>
              <w:rPr>
                <w:b/>
                <w:sz w:val="28"/>
              </w:rPr>
            </w:pPr>
            <w:r>
              <w:rPr>
                <w:rFonts w:ascii="Trebuchet MS" w:hAnsi="Trebuchet MS"/>
                <w:sz w:val="28"/>
              </w:rPr>
              <w:t xml:space="preserve">bis </w:t>
            </w:r>
            <w:r>
              <w:rPr>
                <w:b/>
                <w:color w:val="C00000"/>
                <w:sz w:val="28"/>
              </w:rPr>
              <w:t>30.09.</w:t>
            </w:r>
            <w:r>
              <w:rPr>
                <w:b/>
                <w:color w:val="C00000"/>
                <w:spacing w:val="-5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!!!</w:t>
            </w: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BA13F8">
            <w:pPr>
              <w:snapToGrid w:val="0"/>
              <w:rPr>
                <w:b/>
                <w:sz w:val="2"/>
                <w:szCs w:val="2"/>
              </w:rPr>
            </w:pPr>
          </w:p>
        </w:tc>
      </w:tr>
      <w:tr w:rsidR="00BA13F8">
        <w:trPr>
          <w:trHeight w:val="1440"/>
        </w:trPr>
        <w:tc>
          <w:tcPr>
            <w:tcW w:w="3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ind w:left="258" w:right="249"/>
              <w:jc w:val="center"/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935" distR="114935" simplePos="0" relativeHeight="5" behindDoc="1" locked="0" layoutInCell="0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41910</wp:posOffset>
                      </wp:positionV>
                      <wp:extent cx="2007235" cy="384175"/>
                      <wp:effectExtent l="0" t="0" r="0" b="0"/>
                      <wp:wrapNone/>
                      <wp:docPr id="4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640" cy="3834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" name="Freihandform 5"/>
                              <wps:cNvSpPr/>
                              <wps:spPr>
                                <a:xfrm>
                                  <a:off x="0" y="0"/>
                                  <a:ext cx="190440" cy="38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" h="586">
                                      <a:moveTo>
                                        <a:pt x="0" y="0"/>
                                      </a:moveTo>
                                      <a:lnTo>
                                        <a:pt x="58" y="2"/>
                                      </a:lnTo>
                                      <a:lnTo>
                                        <a:pt x="106" y="8"/>
                                      </a:lnTo>
                                      <a:lnTo>
                                        <a:pt x="138" y="16"/>
                                      </a:lnTo>
                                      <a:lnTo>
                                        <a:pt x="150" y="25"/>
                                      </a:lnTo>
                                      <a:lnTo>
                                        <a:pt x="150" y="268"/>
                                      </a:lnTo>
                                      <a:lnTo>
                                        <a:pt x="162" y="278"/>
                                      </a:lnTo>
                                      <a:lnTo>
                                        <a:pt x="194" y="286"/>
                                      </a:lnTo>
                                      <a:lnTo>
                                        <a:pt x="241" y="291"/>
                                      </a:lnTo>
                                      <a:lnTo>
                                        <a:pt x="300" y="293"/>
                                      </a:lnTo>
                                      <a:lnTo>
                                        <a:pt x="241" y="295"/>
                                      </a:lnTo>
                                      <a:lnTo>
                                        <a:pt x="194" y="301"/>
                                      </a:lnTo>
                                      <a:lnTo>
                                        <a:pt x="162" y="308"/>
                                      </a:lnTo>
                                      <a:lnTo>
                                        <a:pt x="150" y="318"/>
                                      </a:lnTo>
                                      <a:lnTo>
                                        <a:pt x="150" y="561"/>
                                      </a:lnTo>
                                      <a:lnTo>
                                        <a:pt x="138" y="571"/>
                                      </a:lnTo>
                                      <a:lnTo>
                                        <a:pt x="106" y="579"/>
                                      </a:lnTo>
                                      <a:lnTo>
                                        <a:pt x="58" y="584"/>
                                      </a:lnTo>
                                      <a:lnTo>
                                        <a:pt x="0" y="586"/>
                                      </a:lnTo>
                                    </a:path>
                                  </a:pathLst>
                                </a:cu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" name="Freihandform 6"/>
                              <wps:cNvSpPr/>
                              <wps:spPr>
                                <a:xfrm>
                                  <a:off x="191880" y="195480"/>
                                  <a:ext cx="1814760" cy="13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0" h="212">
                                      <a:moveTo>
                                        <a:pt x="2760" y="106"/>
                                      </a:moveTo>
                                      <a:lnTo>
                                        <a:pt x="2657" y="166"/>
                                      </a:lnTo>
                                      <a:lnTo>
                                        <a:pt x="2646" y="172"/>
                                      </a:lnTo>
                                      <a:lnTo>
                                        <a:pt x="2642" y="186"/>
                                      </a:lnTo>
                                      <a:lnTo>
                                        <a:pt x="2648" y="197"/>
                                      </a:lnTo>
                                      <a:lnTo>
                                        <a:pt x="2655" y="208"/>
                                      </a:lnTo>
                                      <a:lnTo>
                                        <a:pt x="2669" y="212"/>
                                      </a:lnTo>
                                      <a:lnTo>
                                        <a:pt x="2811" y="129"/>
                                      </a:lnTo>
                                      <a:lnTo>
                                        <a:pt x="2805" y="129"/>
                                      </a:lnTo>
                                      <a:lnTo>
                                        <a:pt x="2805" y="125"/>
                                      </a:lnTo>
                                      <a:lnTo>
                                        <a:pt x="2793" y="125"/>
                                      </a:lnTo>
                                      <a:lnTo>
                                        <a:pt x="2760" y="106"/>
                                      </a:lnTo>
                                      <a:close/>
                                      <a:moveTo>
                                        <a:pt x="2721" y="83"/>
                                      </a:moveTo>
                                      <a:lnTo>
                                        <a:pt x="0" y="83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2721" y="129"/>
                                      </a:lnTo>
                                      <a:lnTo>
                                        <a:pt x="2760" y="106"/>
                                      </a:lnTo>
                                      <a:lnTo>
                                        <a:pt x="2721" y="83"/>
                                      </a:lnTo>
                                      <a:close/>
                                      <a:moveTo>
                                        <a:pt x="2811" y="83"/>
                                      </a:moveTo>
                                      <a:lnTo>
                                        <a:pt x="2805" y="83"/>
                                      </a:lnTo>
                                      <a:lnTo>
                                        <a:pt x="2805" y="129"/>
                                      </a:lnTo>
                                      <a:lnTo>
                                        <a:pt x="2811" y="129"/>
                                      </a:lnTo>
                                      <a:lnTo>
                                        <a:pt x="2850" y="106"/>
                                      </a:lnTo>
                                      <a:lnTo>
                                        <a:pt x="2811" y="83"/>
                                      </a:lnTo>
                                      <a:close/>
                                      <a:moveTo>
                                        <a:pt x="2793" y="86"/>
                                      </a:moveTo>
                                      <a:lnTo>
                                        <a:pt x="2760" y="106"/>
                                      </a:lnTo>
                                      <a:lnTo>
                                        <a:pt x="2793" y="125"/>
                                      </a:lnTo>
                                      <a:lnTo>
                                        <a:pt x="2793" y="86"/>
                                      </a:lnTo>
                                      <a:close/>
                                      <a:moveTo>
                                        <a:pt x="2805" y="86"/>
                                      </a:moveTo>
                                      <a:lnTo>
                                        <a:pt x="2793" y="86"/>
                                      </a:lnTo>
                                      <a:lnTo>
                                        <a:pt x="2793" y="125"/>
                                      </a:lnTo>
                                      <a:lnTo>
                                        <a:pt x="2805" y="125"/>
                                      </a:lnTo>
                                      <a:lnTo>
                                        <a:pt x="2805" y="86"/>
                                      </a:lnTo>
                                      <a:close/>
                                      <a:moveTo>
                                        <a:pt x="2669" y="0"/>
                                      </a:moveTo>
                                      <a:lnTo>
                                        <a:pt x="2655" y="4"/>
                                      </a:lnTo>
                                      <a:lnTo>
                                        <a:pt x="2648" y="15"/>
                                      </a:lnTo>
                                      <a:lnTo>
                                        <a:pt x="2642" y="25"/>
                                      </a:lnTo>
                                      <a:lnTo>
                                        <a:pt x="2646" y="39"/>
                                      </a:lnTo>
                                      <a:lnTo>
                                        <a:pt x="2657" y="46"/>
                                      </a:lnTo>
                                      <a:lnTo>
                                        <a:pt x="2760" y="106"/>
                                      </a:lnTo>
                                      <a:lnTo>
                                        <a:pt x="2793" y="86"/>
                                      </a:lnTo>
                                      <a:lnTo>
                                        <a:pt x="2805" y="86"/>
                                      </a:lnTo>
                                      <a:lnTo>
                                        <a:pt x="2805" y="83"/>
                                      </a:lnTo>
                                      <a:lnTo>
                                        <a:pt x="2811" y="83"/>
                                      </a:lnTo>
                                      <a:lnTo>
                                        <a:pt x="2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" style="position:absolute;margin-left:71.05pt;margin-top:3.3pt;width:158pt;height:30.2pt" coordorigin="1421,66" coordsize="3160,604">
                      <v:shape id="shape_0" ID="Freeform 8" stroked="t" style="position:absolute;left:1421;top:66;width:299;height:603;v-text-anchor:middle">
                        <w10:wrap type="none"/>
                        <v:fill o:detectmouseclick="t" on="false"/>
                        <v:stroke color="black" weight="12240" joinstyle="round" endcap="flat"/>
                      </v:shape>
                      <v:shape id="shape_0" ID="AutoShape 7" fillcolor="black" stroked="f" style="position:absolute;left:1723;top:374;width:2857;height:217;v-text-anchor:middle">
                        <w10:wrap type="none"/>
                        <v:fill o:detectmouseclick="t" type="solid" color2="white"/>
                        <v:stroke color="#3465a4" joinstyle="round" endcap="fla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8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BA13F8" w:rsidRDefault="00F60048">
            <w:pPr>
              <w:pStyle w:val="TableParagraph"/>
              <w:spacing w:before="22"/>
              <w:ind w:left="258" w:right="249"/>
              <w:jc w:val="center"/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3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8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b/>
                <w:sz w:val="28"/>
              </w:rPr>
            </w:pPr>
          </w:p>
          <w:p w:rsidR="00BA13F8" w:rsidRDefault="00F60048">
            <w:pPr>
              <w:pStyle w:val="TableParagraph"/>
              <w:ind w:left="294" w:right="285"/>
              <w:jc w:val="center"/>
            </w:pPr>
            <w:r>
              <w:rPr>
                <w:rFonts w:ascii="Trebuchet MS" w:hAnsi="Trebuchet MS"/>
                <w:sz w:val="28"/>
              </w:rPr>
              <w:t xml:space="preserve">bis Ende </w:t>
            </w:r>
            <w:r>
              <w:rPr>
                <w:b/>
                <w:sz w:val="28"/>
              </w:rPr>
              <w:t>Januar</w:t>
            </w: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BA13F8">
            <w:pPr>
              <w:snapToGrid w:val="0"/>
              <w:rPr>
                <w:b/>
                <w:sz w:val="2"/>
                <w:szCs w:val="2"/>
              </w:rPr>
            </w:pPr>
          </w:p>
        </w:tc>
      </w:tr>
      <w:tr w:rsidR="00BA13F8">
        <w:trPr>
          <w:trHeight w:val="1467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935" distR="114935" simplePos="0" relativeHeight="7" behindDoc="1" locked="0" layoutInCell="0" allowOverlap="1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749300</wp:posOffset>
                      </wp:positionV>
                      <wp:extent cx="2091055" cy="127000"/>
                      <wp:effectExtent l="0" t="0" r="0" b="0"/>
                      <wp:wrapNone/>
                      <wp:docPr id="7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0520" cy="1263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8" name="Freihandform 8"/>
                              <wps:cNvSpPr/>
                              <wps:spPr>
                                <a:xfrm>
                                  <a:off x="0" y="0"/>
                                  <a:ext cx="2090520" cy="12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8" h="194">
                                      <a:moveTo>
                                        <a:pt x="83" y="0"/>
                                      </a:moveTo>
                                      <a:lnTo>
                                        <a:pt x="0" y="97"/>
                                      </a:lnTo>
                                      <a:lnTo>
                                        <a:pt x="83" y="194"/>
                                      </a:lnTo>
                                      <a:lnTo>
                                        <a:pt x="83" y="146"/>
                                      </a:lnTo>
                                      <a:lnTo>
                                        <a:pt x="3247" y="146"/>
                                      </a:lnTo>
                                      <a:lnTo>
                                        <a:pt x="3288" y="97"/>
                                      </a:lnTo>
                                      <a:lnTo>
                                        <a:pt x="3247" y="48"/>
                                      </a:lnTo>
                                      <a:lnTo>
                                        <a:pt x="83" y="48"/>
                                      </a:lnTo>
                                      <a:lnTo>
                                        <a:pt x="83" y="0"/>
                                      </a:lnTo>
                                      <a:close/>
                                      <a:moveTo>
                                        <a:pt x="3247" y="146"/>
                                      </a:moveTo>
                                      <a:lnTo>
                                        <a:pt x="3206" y="146"/>
                                      </a:lnTo>
                                      <a:lnTo>
                                        <a:pt x="3206" y="194"/>
                                      </a:lnTo>
                                      <a:lnTo>
                                        <a:pt x="3247" y="146"/>
                                      </a:lnTo>
                                      <a:close/>
                                      <a:moveTo>
                                        <a:pt x="3206" y="0"/>
                                      </a:moveTo>
                                      <a:lnTo>
                                        <a:pt x="3206" y="48"/>
                                      </a:lnTo>
                                      <a:lnTo>
                                        <a:pt x="3247" y="48"/>
                                      </a:lnTo>
                                      <a:lnTo>
                                        <a:pt x="32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" name="Freihandform 9"/>
                              <wps:cNvSpPr/>
                              <wps:spPr>
                                <a:xfrm>
                                  <a:off x="0" y="0"/>
                                  <a:ext cx="2090520" cy="12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8" h="194">
                                      <a:moveTo>
                                        <a:pt x="0" y="97"/>
                                      </a:moveTo>
                                      <a:lnTo>
                                        <a:pt x="83" y="0"/>
                                      </a:lnTo>
                                      <a:lnTo>
                                        <a:pt x="83" y="48"/>
                                      </a:lnTo>
                                      <a:lnTo>
                                        <a:pt x="3206" y="48"/>
                                      </a:lnTo>
                                      <a:lnTo>
                                        <a:pt x="3206" y="0"/>
                                      </a:lnTo>
                                      <a:lnTo>
                                        <a:pt x="3288" y="97"/>
                                      </a:lnTo>
                                      <a:lnTo>
                                        <a:pt x="3206" y="194"/>
                                      </a:lnTo>
                                      <a:lnTo>
                                        <a:pt x="3206" y="146"/>
                                      </a:lnTo>
                                      <a:lnTo>
                                        <a:pt x="83" y="146"/>
                                      </a:lnTo>
                                      <a:lnTo>
                                        <a:pt x="83" y="194"/>
                                      </a:lnTo>
                                      <a:lnTo>
                                        <a:pt x="0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2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2" style="position:absolute;margin-left:260.35pt;margin-top:59pt;width:164.6pt;height:9.95pt" coordorigin="5207,1180" coordsize="3292,199">
                      <v:shape id="shape_0" ID="AutoShape 14" fillcolor="red" stroked="f" style="position:absolute;left:5207;top:1180;width:3291;height:198;v-text-anchor:middle">
                        <w10:wrap type="none"/>
                        <v:fill o:detectmouseclick="t" type="solid" color2="aqua"/>
                        <v:stroke color="#3465a4" joinstyle="round" endcap="flat"/>
                      </v:shape>
                      <v:shape id="shape_0" ID="Freeform 13" stroked="t" style="position:absolute;left:5207;top:1180;width:3291;height:198;v-text-anchor:middle">
                        <w10:wrap type="none"/>
                        <v:fill o:detectmouseclick="t" on="false"/>
                        <v:stroke color="black" weight="3240" joinstyle="round" endcap="flat"/>
                      </v:shape>
                    </v:group>
                  </w:pict>
                </mc:Fallback>
              </mc:AlternateContent>
            </w:r>
            <w:r>
              <w:rPr>
                <w:rFonts w:ascii="Trebuchet MS" w:hAnsi="Trebuchet MS"/>
                <w:b/>
              </w:rPr>
              <w:t xml:space="preserve">Antrag auf Wechsel Bildungsgang, </w:t>
            </w:r>
            <w:r>
              <w:rPr>
                <w:rFonts w:ascii="Trebuchet MS" w:hAnsi="Trebuchet MS"/>
              </w:rPr>
              <w:t xml:space="preserve">wenn eine Schülerin oder ein Schüler mit bereits bestehendem </w:t>
            </w:r>
            <w:r>
              <w:rPr>
                <w:rFonts w:ascii="Trebuchet MS" w:hAnsi="Trebuchet MS"/>
              </w:rPr>
              <w:t>sonderpädagogischen Unterstützungsbedarf nicht mehr zielgleich unterrichtet werden kann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b/>
                <w:sz w:val="28"/>
              </w:rPr>
            </w:pPr>
          </w:p>
          <w:p w:rsidR="00BA13F8" w:rsidRDefault="00BA13F8">
            <w:pPr>
              <w:pStyle w:val="TableParagraph"/>
              <w:spacing w:before="219"/>
              <w:ind w:left="12"/>
              <w:jc w:val="center"/>
              <w:rPr>
                <w:b/>
                <w:color w:val="C00000"/>
                <w:w w:val="91"/>
                <w:sz w:val="28"/>
              </w:rPr>
            </w:pPr>
          </w:p>
          <w:p w:rsidR="00BA13F8" w:rsidRDefault="00F60048">
            <w:pPr>
              <w:pStyle w:val="TableParagraph"/>
              <w:spacing w:before="219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w w:val="91"/>
                <w:sz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spacing w:line="252" w:lineRule="auto"/>
              <w:ind w:left="675" w:right="101" w:firstLine="141"/>
              <w:rPr>
                <w:b/>
                <w:sz w:val="28"/>
              </w:rPr>
            </w:pPr>
          </w:p>
          <w:p w:rsidR="00BA13F8" w:rsidRDefault="00F60048">
            <w:pPr>
              <w:pStyle w:val="TableParagraph"/>
              <w:spacing w:line="252" w:lineRule="auto"/>
              <w:ind w:left="675" w:right="101" w:firstLine="141"/>
              <w:rPr>
                <w:b/>
              </w:rPr>
            </w:pPr>
            <w:r>
              <w:rPr>
                <w:b/>
              </w:rPr>
              <w:t xml:space="preserve">Eltern </w:t>
            </w:r>
          </w:p>
          <w:p w:rsidR="00BA13F8" w:rsidRDefault="00F60048">
            <w:pPr>
              <w:pStyle w:val="TableParagraph"/>
              <w:spacing w:line="252" w:lineRule="auto"/>
              <w:ind w:right="101"/>
              <w:jc w:val="center"/>
              <w:rPr>
                <w:b/>
                <w:w w:val="90"/>
                <w:shd w:val="clear" w:color="auto" w:fill="00FF00"/>
              </w:rPr>
            </w:pPr>
            <w:r>
              <w:rPr>
                <w:rFonts w:eastAsia="Arial"/>
                <w:b/>
                <w:w w:val="90"/>
              </w:rPr>
              <w:t xml:space="preserve">       </w:t>
            </w:r>
            <w:r>
              <w:rPr>
                <w:b/>
                <w:w w:val="90"/>
              </w:rPr>
              <w:t xml:space="preserve">Schule </w:t>
            </w:r>
            <w:r>
              <w:rPr>
                <w:b/>
                <w:w w:val="90"/>
                <w:shd w:val="clear" w:color="auto" w:fill="00FF00"/>
              </w:rPr>
              <w:t>*</w:t>
            </w:r>
          </w:p>
          <w:p w:rsidR="00BA13F8" w:rsidRDefault="00BA13F8">
            <w:pPr>
              <w:pStyle w:val="TableParagraph"/>
              <w:spacing w:line="252" w:lineRule="auto"/>
              <w:ind w:left="675" w:right="101" w:firstLine="141"/>
              <w:rPr>
                <w:b/>
                <w:w w:val="90"/>
                <w:shd w:val="clear" w:color="auto" w:fill="00FF00"/>
              </w:rPr>
            </w:pPr>
          </w:p>
          <w:p w:rsidR="00BA13F8" w:rsidRDefault="00BA13F8">
            <w:pPr>
              <w:pStyle w:val="TableParagraph"/>
              <w:spacing w:line="252" w:lineRule="auto"/>
              <w:ind w:left="675" w:right="101" w:firstLine="141"/>
              <w:rPr>
                <w:b/>
                <w:w w:val="90"/>
                <w:shd w:val="clear" w:color="auto" w:fill="00FF00"/>
              </w:rPr>
            </w:pPr>
          </w:p>
          <w:p w:rsidR="00BA13F8" w:rsidRDefault="00BA13F8">
            <w:pPr>
              <w:pStyle w:val="TableParagraph"/>
              <w:spacing w:line="252" w:lineRule="auto"/>
              <w:ind w:left="675" w:right="101" w:firstLine="141"/>
              <w:rPr>
                <w:b/>
                <w:w w:val="90"/>
                <w:shd w:val="clear" w:color="auto" w:fill="00FF00"/>
              </w:rPr>
            </w:pPr>
          </w:p>
          <w:p w:rsidR="00BA13F8" w:rsidRDefault="00BA13F8">
            <w:pPr>
              <w:pStyle w:val="TableParagraph"/>
              <w:spacing w:line="252" w:lineRule="auto"/>
              <w:ind w:left="675" w:right="101" w:firstLine="141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b/>
                <w:sz w:val="28"/>
              </w:rPr>
            </w:pPr>
          </w:p>
          <w:p w:rsidR="00BA13F8" w:rsidRDefault="00BA13F8">
            <w:pPr>
              <w:pStyle w:val="TableParagraph"/>
              <w:spacing w:before="219"/>
              <w:ind w:left="292" w:right="286"/>
              <w:jc w:val="center"/>
              <w:rPr>
                <w:rFonts w:ascii="Trebuchet MS" w:hAnsi="Trebuchet MS"/>
                <w:b/>
              </w:rPr>
            </w:pPr>
          </w:p>
          <w:p w:rsidR="00BA13F8" w:rsidRDefault="00F60048">
            <w:pPr>
              <w:pStyle w:val="TableParagraph"/>
              <w:spacing w:before="219"/>
              <w:ind w:left="292" w:right="286"/>
              <w:jc w:val="center"/>
              <w:rPr>
                <w:b/>
                <w:sz w:val="28"/>
              </w:rPr>
            </w:pPr>
            <w:r>
              <w:rPr>
                <w:rFonts w:ascii="Trebuchet MS" w:hAnsi="Trebuchet MS"/>
                <w:sz w:val="28"/>
              </w:rPr>
              <w:t xml:space="preserve">bis </w:t>
            </w:r>
            <w:r>
              <w:rPr>
                <w:b/>
                <w:color w:val="C00000"/>
                <w:sz w:val="28"/>
              </w:rPr>
              <w:t>30.09.!!!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BA13F8">
        <w:trPr>
          <w:trHeight w:val="2088"/>
        </w:trPr>
        <w:tc>
          <w:tcPr>
            <w:tcW w:w="3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spacing w:before="132"/>
              <w:ind w:left="110"/>
            </w:pPr>
            <w:r>
              <w:rPr>
                <w:rFonts w:ascii="Symbol" w:hAnsi="Symbol" w:cs="Symbol"/>
              </w:rPr>
              <w:t></w:t>
            </w:r>
            <w:r>
              <w:rPr>
                <w:rFonts w:ascii="Times New Roman" w:hAnsi="Times New Roman" w:cs="Times New Roman"/>
                <w:spacing w:val="53"/>
              </w:rPr>
              <w:t xml:space="preserve"> </w:t>
            </w:r>
            <w:r>
              <w:rPr>
                <w:b/>
              </w:rPr>
              <w:t xml:space="preserve">Bildungsgang LE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</w:rPr>
              <w:t>GG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F60048">
            <w:pPr>
              <w:pStyle w:val="TableParagraph"/>
              <w:spacing w:before="211"/>
              <w:ind w:left="258" w:right="249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 xml:space="preserve">3 </w:t>
            </w:r>
            <w:r>
              <w:rPr>
                <w:b/>
                <w:w w:val="135"/>
                <w:sz w:val="28"/>
              </w:rPr>
              <w:t xml:space="preserve">/ </w:t>
            </w:r>
            <w:r>
              <w:rPr>
                <w:b/>
                <w:w w:val="105"/>
                <w:sz w:val="28"/>
              </w:rPr>
              <w:t xml:space="preserve">5 </w:t>
            </w:r>
            <w:r>
              <w:rPr>
                <w:b/>
                <w:w w:val="135"/>
                <w:sz w:val="28"/>
              </w:rPr>
              <w:t xml:space="preserve">/ </w:t>
            </w:r>
            <w:r>
              <w:rPr>
                <w:b/>
                <w:w w:val="105"/>
                <w:sz w:val="28"/>
              </w:rPr>
              <w:t>6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BA13F8">
            <w:pPr>
              <w:pStyle w:val="TableParagraph"/>
              <w:snapToGrid w:val="0"/>
              <w:rPr>
                <w:rFonts w:ascii="Times New Roman" w:hAnsi="Times New Roman"/>
                <w:b/>
                <w:sz w:val="18"/>
              </w:rPr>
            </w:pPr>
          </w:p>
          <w:p w:rsidR="00BA13F8" w:rsidRDefault="00F60048">
            <w:pPr>
              <w:pStyle w:val="TableParagraph"/>
              <w:ind w:left="1013"/>
              <w:rPr>
                <w:b/>
              </w:rPr>
            </w:pPr>
            <w:r>
              <w:rPr>
                <w:b/>
              </w:rPr>
              <w:t>bis zum 01.12.</w:t>
            </w:r>
          </w:p>
          <w:p w:rsidR="00BA13F8" w:rsidRDefault="00F60048">
            <w:pPr>
              <w:pStyle w:val="TableParagraph"/>
              <w:spacing w:line="255" w:lineRule="exact"/>
              <w:ind w:left="110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(für die Entscheidung zum Halbjahreszeugnis)</w:t>
            </w:r>
          </w:p>
          <w:p w:rsidR="00BA13F8" w:rsidRDefault="00F60048">
            <w:pPr>
              <w:pStyle w:val="TableParagraph"/>
              <w:spacing w:line="255" w:lineRule="exact"/>
              <w:ind w:left="11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bis zum 01.04.</w:t>
            </w:r>
          </w:p>
          <w:p w:rsidR="00BA13F8" w:rsidRDefault="00F60048">
            <w:pPr>
              <w:pStyle w:val="TableParagraph"/>
              <w:spacing w:line="255" w:lineRule="exact"/>
              <w:ind w:left="110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(für </w:t>
            </w:r>
            <w:r>
              <w:rPr>
                <w:rFonts w:ascii="Trebuchet MS" w:hAnsi="Trebuchet MS"/>
                <w:sz w:val="24"/>
                <w:szCs w:val="24"/>
              </w:rPr>
              <w:t>die Entscheidung zum Übergangszeugnis)</w:t>
            </w: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F8" w:rsidRDefault="00BA13F8">
            <w:pPr>
              <w:snapToGrid w:val="0"/>
              <w:rPr>
                <w:sz w:val="2"/>
                <w:szCs w:val="2"/>
              </w:rPr>
            </w:pPr>
          </w:p>
        </w:tc>
      </w:tr>
    </w:tbl>
    <w:p w:rsidR="00BA13F8" w:rsidRDefault="00BA13F8">
      <w:pPr>
        <w:sectPr w:rsidR="00BA13F8">
          <w:headerReference w:type="default" r:id="rId7"/>
          <w:pgSz w:w="16838" w:h="11906" w:orient="landscape"/>
          <w:pgMar w:top="1100" w:right="1300" w:bottom="280" w:left="1020" w:header="720" w:footer="0" w:gutter="0"/>
          <w:cols w:space="720"/>
          <w:formProt w:val="0"/>
          <w:docGrid w:linePitch="360"/>
        </w:sectPr>
      </w:pPr>
    </w:p>
    <w:p w:rsidR="00BA13F8" w:rsidRDefault="00BA13F8">
      <w:pPr>
        <w:pStyle w:val="Textkrper"/>
        <w:rPr>
          <w:rFonts w:ascii="Arial" w:hAnsi="Arial"/>
          <w:b/>
          <w:sz w:val="20"/>
          <w:szCs w:val="2"/>
        </w:rPr>
      </w:pPr>
    </w:p>
    <w:p w:rsidR="00BA13F8" w:rsidRDefault="00BA13F8">
      <w:pPr>
        <w:pStyle w:val="Textkrper"/>
        <w:rPr>
          <w:rFonts w:ascii="Arial" w:hAnsi="Arial"/>
          <w:b/>
          <w:sz w:val="20"/>
        </w:rPr>
      </w:pPr>
    </w:p>
    <w:p w:rsidR="00BA13F8" w:rsidRDefault="00BA13F8">
      <w:pPr>
        <w:pStyle w:val="Textkrper"/>
        <w:rPr>
          <w:rFonts w:ascii="Arial" w:hAnsi="Arial"/>
          <w:b/>
          <w:sz w:val="20"/>
        </w:rPr>
      </w:pPr>
    </w:p>
    <w:p w:rsidR="00BA13F8" w:rsidRDefault="00BA13F8">
      <w:pPr>
        <w:pStyle w:val="Textkrper"/>
        <w:rPr>
          <w:rFonts w:ascii="Arial" w:hAnsi="Arial"/>
          <w:b/>
          <w:sz w:val="20"/>
        </w:rPr>
      </w:pPr>
    </w:p>
    <w:p w:rsidR="00BA13F8" w:rsidRDefault="00BA13F8">
      <w:pPr>
        <w:pStyle w:val="Textkrper"/>
        <w:rPr>
          <w:rFonts w:ascii="Arial" w:hAnsi="Arial"/>
          <w:b/>
          <w:sz w:val="20"/>
        </w:rPr>
      </w:pPr>
    </w:p>
    <w:p w:rsidR="00BA13F8" w:rsidRDefault="00BA13F8">
      <w:pPr>
        <w:pStyle w:val="Textkrper"/>
        <w:spacing w:before="10"/>
        <w:rPr>
          <w:rFonts w:ascii="Arial" w:hAnsi="Arial"/>
          <w:b/>
          <w:sz w:val="23"/>
        </w:rPr>
      </w:pPr>
    </w:p>
    <w:p w:rsidR="00BA13F8" w:rsidRDefault="00BA13F8">
      <w:pPr>
        <w:pStyle w:val="Textkrper"/>
        <w:spacing w:line="202" w:lineRule="exact"/>
        <w:ind w:left="5327"/>
        <w:rPr>
          <w:rFonts w:ascii="Arial" w:hAnsi="Arial"/>
          <w:sz w:val="20"/>
        </w:rPr>
      </w:pPr>
    </w:p>
    <w:p w:rsidR="00BA13F8" w:rsidRDefault="00F60048">
      <w:pPr>
        <w:pStyle w:val="Textkrp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eastAsia="de-DE"/>
        </w:rPr>
        <mc:AlternateContent>
          <mc:Choice Requires="wpg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80010</wp:posOffset>
                </wp:positionV>
                <wp:extent cx="2091055" cy="128270"/>
                <wp:effectExtent l="0" t="0" r="0" b="0"/>
                <wp:wrapNone/>
                <wp:docPr id="1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520" cy="127800"/>
                          <a:chOff x="0" y="0"/>
                          <a:chExt cx="0" cy="0"/>
                        </a:xfrm>
                      </wpg:grpSpPr>
                      <wps:wsp>
                        <wps:cNvPr id="12" name="Freihandform 12"/>
                        <wps:cNvSpPr/>
                        <wps:spPr>
                          <a:xfrm>
                            <a:off x="0" y="0"/>
                            <a:ext cx="2090520" cy="12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8" h="197">
                                <a:moveTo>
                                  <a:pt x="84" y="0"/>
                                </a:moveTo>
                                <a:lnTo>
                                  <a:pt x="0" y="99"/>
                                </a:lnTo>
                                <a:lnTo>
                                  <a:pt x="84" y="197"/>
                                </a:lnTo>
                                <a:lnTo>
                                  <a:pt x="84" y="148"/>
                                </a:lnTo>
                                <a:lnTo>
                                  <a:pt x="3246" y="148"/>
                                </a:lnTo>
                                <a:lnTo>
                                  <a:pt x="3288" y="99"/>
                                </a:lnTo>
                                <a:lnTo>
                                  <a:pt x="3246" y="50"/>
                                </a:lnTo>
                                <a:lnTo>
                                  <a:pt x="84" y="5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3246" y="148"/>
                                </a:moveTo>
                                <a:lnTo>
                                  <a:pt x="3205" y="148"/>
                                </a:lnTo>
                                <a:lnTo>
                                  <a:pt x="3205" y="197"/>
                                </a:lnTo>
                                <a:lnTo>
                                  <a:pt x="3246" y="148"/>
                                </a:lnTo>
                                <a:close/>
                                <a:moveTo>
                                  <a:pt x="3205" y="0"/>
                                </a:moveTo>
                                <a:lnTo>
                                  <a:pt x="3205" y="50"/>
                                </a:lnTo>
                                <a:lnTo>
                                  <a:pt x="3246" y="50"/>
                                </a:lnTo>
                                <a:lnTo>
                                  <a:pt x="3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Freihandform 13"/>
                        <wps:cNvSpPr/>
                        <wps:spPr>
                          <a:xfrm>
                            <a:off x="0" y="0"/>
                            <a:ext cx="2090520" cy="12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8" h="197">
                                <a:moveTo>
                                  <a:pt x="0" y="99"/>
                                </a:moveTo>
                                <a:lnTo>
                                  <a:pt x="84" y="0"/>
                                </a:lnTo>
                                <a:lnTo>
                                  <a:pt x="84" y="50"/>
                                </a:lnTo>
                                <a:lnTo>
                                  <a:pt x="3205" y="50"/>
                                </a:lnTo>
                                <a:lnTo>
                                  <a:pt x="3205" y="0"/>
                                </a:lnTo>
                                <a:lnTo>
                                  <a:pt x="3288" y="99"/>
                                </a:lnTo>
                                <a:lnTo>
                                  <a:pt x="3205" y="197"/>
                                </a:lnTo>
                                <a:lnTo>
                                  <a:pt x="3205" y="148"/>
                                </a:lnTo>
                                <a:lnTo>
                                  <a:pt x="84" y="148"/>
                                </a:lnTo>
                                <a:lnTo>
                                  <a:pt x="84" y="197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267pt;margin-top:6.3pt;width:164.6pt;height:10.05pt" coordorigin="5340,126" coordsize="3292,201">
                <v:shape id="shape_0" ID="AutoShape 5" fillcolor="red" stroked="f" style="position:absolute;left:5340;top:126;width:3291;height:200;v-text-anchor:middle">
                  <w10:wrap type="none"/>
                  <v:fill o:detectmouseclick="t" type="solid" color2="aqua"/>
                  <v:stroke color="#3465a4" joinstyle="round" endcap="flat"/>
                </v:shape>
                <v:shape id="shape_0" ID="Freeform 4" stroked="t" style="position:absolute;left:5340;top:126;width:3291;height:200;v-text-anchor:middle">
                  <w10:wrap type="none"/>
                  <v:fill o:detectmouseclick="t" on="false"/>
                  <v:stroke color="black" weight="3240" joinstyle="round" endcap="flat"/>
                </v:shape>
              </v:group>
            </w:pict>
          </mc:Fallback>
        </mc:AlternateContent>
      </w:r>
    </w:p>
    <w:p w:rsidR="00BA13F8" w:rsidRDefault="00BA13F8">
      <w:pPr>
        <w:pStyle w:val="Textkrper"/>
        <w:rPr>
          <w:rFonts w:ascii="Arial" w:hAnsi="Arial"/>
          <w:b/>
          <w:sz w:val="20"/>
        </w:rPr>
      </w:pPr>
    </w:p>
    <w:p w:rsidR="00BA13F8" w:rsidRDefault="00BA13F8">
      <w:pPr>
        <w:pStyle w:val="Textkrper"/>
        <w:rPr>
          <w:rFonts w:ascii="Arial" w:hAnsi="Arial"/>
          <w:b/>
          <w:sz w:val="20"/>
        </w:rPr>
      </w:pPr>
    </w:p>
    <w:p w:rsidR="00BA13F8" w:rsidRDefault="00BA13F8">
      <w:pPr>
        <w:pStyle w:val="Textkrper"/>
        <w:rPr>
          <w:rFonts w:ascii="Arial" w:hAnsi="Arial"/>
          <w:b/>
          <w:sz w:val="20"/>
        </w:rPr>
      </w:pPr>
    </w:p>
    <w:p w:rsidR="00BA13F8" w:rsidRDefault="00BA13F8">
      <w:pPr>
        <w:pStyle w:val="Textkrper"/>
        <w:spacing w:before="11"/>
        <w:rPr>
          <w:rFonts w:ascii="Arial" w:hAnsi="Arial"/>
          <w:b/>
          <w:sz w:val="17"/>
        </w:rPr>
      </w:pPr>
    </w:p>
    <w:p w:rsidR="00BA13F8" w:rsidRDefault="00F60048">
      <w:pPr>
        <w:pStyle w:val="Textkrper"/>
        <w:ind w:left="395"/>
      </w:pPr>
      <w:r>
        <w:rPr>
          <w:shd w:val="clear" w:color="auto" w:fill="00FF00"/>
        </w:rPr>
        <w:t>Die allgemeine Schule kann einen Antrag auf Eröffnung des Verfahrens nur in Ausnahmefällen stellen</w:t>
      </w:r>
      <w:r>
        <w:t xml:space="preserve">, </w:t>
      </w:r>
      <w:r>
        <w:t>insbesondere</w: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4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-1551940</wp:posOffset>
                </wp:positionV>
                <wp:extent cx="9076690" cy="1725930"/>
                <wp:effectExtent l="0" t="0" r="0" b="0"/>
                <wp:wrapNone/>
                <wp:docPr id="14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6690" cy="1725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4293" w:type="dxa"/>
                              <w:tblInd w:w="-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3522"/>
                              <w:gridCol w:w="2022"/>
                              <w:gridCol w:w="2180"/>
                              <w:gridCol w:w="3337"/>
                              <w:gridCol w:w="3006"/>
                            </w:tblGrid>
                            <w:tr w:rsidR="00BA13F8">
                              <w:trPr>
                                <w:trHeight w:val="534"/>
                              </w:trPr>
                              <w:tc>
                                <w:tcPr>
                                  <w:tcW w:w="37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5D9F0"/>
                                </w:tcPr>
                                <w:p w:rsidR="00BA13F8" w:rsidRDefault="00F60048">
                                  <w:pPr>
                                    <w:pStyle w:val="TableParagraph"/>
                                    <w:spacing w:before="5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Antragsstellungen gemäß AO-SF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5D9F0"/>
                                </w:tcPr>
                                <w:p w:rsidR="00BA13F8" w:rsidRDefault="00F60048">
                                  <w:pPr>
                                    <w:pStyle w:val="TableParagraph"/>
                                    <w:spacing w:before="5"/>
                                    <w:ind w:left="258" w:right="24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Klasse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5D9F0"/>
                                </w:tcPr>
                                <w:p w:rsidR="00BA13F8" w:rsidRDefault="00F60048">
                                  <w:pPr>
                                    <w:pStyle w:val="TableParagraph"/>
                                    <w:spacing w:before="5"/>
                                    <w:ind w:left="4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Antragsteller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5D9F0"/>
                                </w:tcPr>
                                <w:p w:rsidR="00BA13F8" w:rsidRDefault="00F60048">
                                  <w:pPr>
                                    <w:pStyle w:val="TableParagraph"/>
                                    <w:spacing w:before="5"/>
                                    <w:ind w:left="293" w:right="28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Frist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5D9F0"/>
                                </w:tcPr>
                                <w:p w:rsidR="00BA13F8" w:rsidRDefault="00F60048">
                                  <w:pPr>
                                    <w:pStyle w:val="TableParagraph"/>
                                    <w:spacing w:before="5"/>
                                    <w:ind w:left="9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Bemerkung</w:t>
                                  </w:r>
                                </w:p>
                              </w:tc>
                            </w:tr>
                            <w:tr w:rsidR="00BA13F8">
                              <w:trPr>
                                <w:trHeight w:val="1879"/>
                              </w:trPr>
                              <w:tc>
                                <w:tcPr>
                                  <w:tcW w:w="37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13F8" w:rsidRDefault="00F60048">
                                  <w:pPr>
                                    <w:pStyle w:val="TableParagraph"/>
                                    <w:spacing w:line="255" w:lineRule="exact"/>
                                    <w:ind w:left="110"/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</w:rPr>
                                    <w:t>Antrag auf</w:t>
                                  </w:r>
                                </w:p>
                                <w:p w:rsidR="00BA13F8" w:rsidRDefault="00F6004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1"/>
                                    </w:tabs>
                                    <w:spacing w:before="13"/>
                                  </w:pPr>
                                  <w:r>
                                    <w:rPr>
                                      <w:b/>
                                    </w:rPr>
                                    <w:t>Wechsel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des</w:t>
                                  </w:r>
                                </w:p>
                                <w:p w:rsidR="00BA13F8" w:rsidRDefault="00F60048">
                                  <w:pPr>
                                    <w:pStyle w:val="TableParagraph"/>
                                    <w:spacing w:before="14"/>
                                    <w:ind w:left="4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</w:rPr>
                                    <w:t>Förderschwerpunktes</w:t>
                                  </w:r>
                                </w:p>
                                <w:p w:rsidR="00BA13F8" w:rsidRDefault="00F6004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1"/>
                                    </w:tabs>
                                    <w:spacing w:before="15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Wechsel 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pacing w:val="-5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</w:rPr>
                                    <w:t>Förderorts</w:t>
                                  </w:r>
                                </w:p>
                                <w:p w:rsidR="00BA13F8" w:rsidRDefault="00F6004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1"/>
                                    </w:tabs>
                                    <w:spacing w:before="11"/>
                                  </w:pPr>
                                  <w:r>
                                    <w:rPr>
                                      <w:b/>
                                    </w:rPr>
                                    <w:t>Beendigung</w:t>
                                  </w:r>
                                  <w:r>
                                    <w:rPr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des</w:t>
                                  </w:r>
                                </w:p>
                                <w:p w:rsidR="00BA13F8" w:rsidRDefault="00F60048">
                                  <w:pPr>
                                    <w:pStyle w:val="TableParagraph"/>
                                    <w:spacing w:before="4" w:line="270" w:lineRule="exact"/>
                                    <w:ind w:left="4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sonderpädagogischen Unterstützungsbedarfs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13F8" w:rsidRDefault="00BA13F8">
                                  <w:pPr>
                                    <w:pStyle w:val="TableParagraph"/>
                                    <w:snapToGrid w:val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BA13F8" w:rsidRDefault="00BA13F8">
                                  <w:pPr>
                                    <w:pStyle w:val="TableParagraph"/>
                                    <w:spacing w:before="219"/>
                                    <w:ind w:left="10"/>
                                    <w:jc w:val="center"/>
                                    <w:rPr>
                                      <w:b/>
                                      <w:color w:val="CC0000"/>
                                      <w:w w:val="91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BA13F8" w:rsidRDefault="00F60048">
                                  <w:pPr>
                                    <w:pStyle w:val="TableParagraph"/>
                                    <w:spacing w:before="219"/>
                                    <w:ind w:left="1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CC0000"/>
                                      <w:w w:val="91"/>
                                      <w:sz w:val="28"/>
                                    </w:rPr>
                                    <w:t>4</w:t>
                                  </w:r>
                                </w:p>
                                <w:p w:rsidR="00BA13F8" w:rsidRDefault="00F60048">
                                  <w:pPr>
                                    <w:pStyle w:val="TableParagraph"/>
                                    <w:spacing w:line="252" w:lineRule="auto"/>
                                    <w:ind w:left="259" w:right="249"/>
                                    <w:jc w:val="center"/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8"/>
                                    </w:rPr>
                                    <w:t xml:space="preserve">alle anderen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8"/>
                                    </w:rPr>
                                    <w:t>Klassen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13F8" w:rsidRDefault="00BA13F8">
                                  <w:pPr>
                                    <w:pStyle w:val="TableParagraph"/>
                                    <w:spacing w:line="252" w:lineRule="auto"/>
                                    <w:ind w:left="790" w:right="779" w:firstLine="2"/>
                                    <w:jc w:val="center"/>
                                    <w:rPr>
                                      <w:b/>
                                      <w:w w:val="90"/>
                                      <w:sz w:val="28"/>
                                    </w:rPr>
                                  </w:pPr>
                                </w:p>
                                <w:p w:rsidR="00BA13F8" w:rsidRDefault="00F60048">
                                  <w:pPr>
                                    <w:pStyle w:val="TableParagraph"/>
                                    <w:spacing w:line="252" w:lineRule="auto"/>
                                    <w:ind w:left="790" w:right="779" w:firstLine="2"/>
                                    <w:jc w:val="center"/>
                                  </w:pPr>
                                  <w:r>
                                    <w:rPr>
                                      <w:b/>
                                      <w:w w:val="90"/>
                                    </w:rPr>
                                    <w:t xml:space="preserve">Eltern  </w:t>
                                  </w:r>
                                </w:p>
                                <w:p w:rsidR="00BA13F8" w:rsidRDefault="00F60048">
                                  <w:pPr>
                                    <w:pStyle w:val="TableParagraph"/>
                                    <w:spacing w:line="252" w:lineRule="auto"/>
                                    <w:ind w:left="790" w:right="779" w:firstLine="2"/>
                                    <w:jc w:val="center"/>
                                    <w:rPr>
                                      <w:b/>
                                      <w:w w:val="8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</w:rPr>
                                    <w:t>Schule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13F8" w:rsidRDefault="00BA13F8">
                                  <w:pPr>
                                    <w:pStyle w:val="TableParagraph"/>
                                    <w:snapToGrid w:val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BA13F8" w:rsidRDefault="00BA13F8">
                                  <w:pPr>
                                    <w:pStyle w:val="TableParagraph"/>
                                    <w:spacing w:before="219"/>
                                    <w:ind w:left="292" w:right="286"/>
                                    <w:jc w:val="center"/>
                                    <w:rPr>
                                      <w:b/>
                                      <w:color w:val="CC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BA13F8" w:rsidRDefault="00F60048">
                                  <w:pPr>
                                    <w:pStyle w:val="TableParagraph"/>
                                    <w:spacing w:before="219"/>
                                    <w:ind w:left="292" w:right="286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CC0000"/>
                                      <w:sz w:val="28"/>
                                    </w:rPr>
                                    <w:t xml:space="preserve">bis </w:t>
                                  </w:r>
                                  <w:r>
                                    <w:rPr>
                                      <w:b/>
                                      <w:color w:val="CC0000"/>
                                      <w:sz w:val="28"/>
                                    </w:rPr>
                                    <w:t>30.09.!!!</w:t>
                                  </w:r>
                                </w:p>
                                <w:p w:rsidR="00BA13F8" w:rsidRDefault="00F60048">
                                  <w:pPr>
                                    <w:pStyle w:val="TableParagraph"/>
                                    <w:ind w:left="293" w:right="286"/>
                                    <w:jc w:val="center"/>
                                  </w:pPr>
                                  <w:r>
                                    <w:rPr>
                                      <w:rFonts w:ascii="Trebuchet MS" w:hAnsi="Trebuchet MS"/>
                                      <w:sz w:val="28"/>
                                    </w:rPr>
                                    <w:t xml:space="preserve">bis Ende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Januar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13F8" w:rsidRDefault="00BA13F8">
                                  <w:pPr>
                                    <w:pStyle w:val="TableParagraph"/>
                                    <w:snapToGrid w:val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A13F8">
                              <w:trPr>
                                <w:trHeight w:val="268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right w:val="single" w:sz="48" w:space="0" w:color="FFFFFF"/>
                                  </w:tcBorders>
                                </w:tcPr>
                                <w:p w:rsidR="00BA13F8" w:rsidRDefault="00F60048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b/>
                                      <w:w w:val="110"/>
                                      <w:shd w:val="clear" w:color="auto" w:fill="00FF0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hd w:val="clear" w:color="auto" w:fill="00FF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405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8" w:space="0" w:color="FFFFFF"/>
                                  </w:tcBorders>
                                </w:tcPr>
                                <w:p w:rsidR="00BA13F8" w:rsidRDefault="00BA13F8">
                                  <w:pPr>
                                    <w:pStyle w:val="TableParagraph"/>
                                    <w:snapToGrid w:val="0"/>
                                    <w:spacing w:line="255" w:lineRule="exact"/>
                                    <w:ind w:left="110"/>
                                    <w:rPr>
                                      <w:rFonts w:ascii="Trebuchet MS" w:hAnsi="Trebuchet MS"/>
                                      <w:b/>
                                    </w:rPr>
                                  </w:pPr>
                                </w:p>
                                <w:p w:rsidR="00BA13F8" w:rsidRDefault="00BA13F8">
                                  <w:pPr>
                                    <w:pStyle w:val="TableParagraph"/>
                                    <w:spacing w:line="255" w:lineRule="exact"/>
                                    <w:ind w:left="110"/>
                                    <w:rPr>
                                      <w:rFonts w:ascii="Trebuchet MS" w:hAnsi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13F8" w:rsidRDefault="00BA13F8">
                            <w:pPr>
                              <w:pStyle w:val="Textkrper"/>
                            </w:pP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left:0;text-align:left;margin-left:56.65pt;margin-top:-122.2pt;width:714.7pt;height:135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" o:allowincell="f" stroked="f">
                <v:fill opacity="0"/>
                <v:textbox inset=".05pt,.05pt,.05pt,.05pt">
                  <w:txbxContent>
                    <w:tbl>
                      <w:tblPr>
                        <w:tblW w:w="14293" w:type="dxa"/>
                        <w:tblInd w:w="-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"/>
                        <w:gridCol w:w="3522"/>
                        <w:gridCol w:w="2022"/>
                        <w:gridCol w:w="2180"/>
                        <w:gridCol w:w="3337"/>
                        <w:gridCol w:w="3006"/>
                      </w:tblGrid>
                      <w:tr w:rsidR="00BA13F8">
                        <w:trPr>
                          <w:trHeight w:val="534"/>
                        </w:trPr>
                        <w:tc>
                          <w:tcPr>
                            <w:tcW w:w="37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5D9F0"/>
                          </w:tcPr>
                          <w:p w:rsidR="00BA13F8" w:rsidRDefault="00F60048">
                            <w:pPr>
                              <w:pStyle w:val="TableParagraph"/>
                              <w:spacing w:before="5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Antragsstellungen gemäß AO-SF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5D9F0"/>
                          </w:tcPr>
                          <w:p w:rsidR="00BA13F8" w:rsidRDefault="00F60048">
                            <w:pPr>
                              <w:pStyle w:val="TableParagraph"/>
                              <w:spacing w:before="5"/>
                              <w:ind w:left="258" w:right="24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Klasse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5D9F0"/>
                          </w:tcPr>
                          <w:p w:rsidR="00BA13F8" w:rsidRDefault="00F60048">
                            <w:pPr>
                              <w:pStyle w:val="TableParagraph"/>
                              <w:spacing w:before="5"/>
                              <w:ind w:left="4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Antragsteller</w:t>
                            </w:r>
                          </w:p>
                        </w:tc>
                        <w:tc>
                          <w:tcPr>
                            <w:tcW w:w="3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5D9F0"/>
                          </w:tcPr>
                          <w:p w:rsidR="00BA13F8" w:rsidRDefault="00F60048">
                            <w:pPr>
                              <w:pStyle w:val="TableParagraph"/>
                              <w:spacing w:before="5"/>
                              <w:ind w:left="293" w:right="28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Frist</w:t>
                            </w: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5D9F0"/>
                          </w:tcPr>
                          <w:p w:rsidR="00BA13F8" w:rsidRDefault="00F60048">
                            <w:pPr>
                              <w:pStyle w:val="TableParagraph"/>
                              <w:spacing w:before="5"/>
                              <w:ind w:left="9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Bemerkung</w:t>
                            </w:r>
                          </w:p>
                        </w:tc>
                      </w:tr>
                      <w:tr w:rsidR="00BA13F8">
                        <w:trPr>
                          <w:trHeight w:val="1879"/>
                        </w:trPr>
                        <w:tc>
                          <w:tcPr>
                            <w:tcW w:w="37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13F8" w:rsidRDefault="00F60048">
                            <w:pPr>
                              <w:pStyle w:val="TableParagraph"/>
                              <w:spacing w:line="255" w:lineRule="exact"/>
                              <w:ind w:left="11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Antrag auf</w:t>
                            </w:r>
                          </w:p>
                          <w:p w:rsidR="00BA13F8" w:rsidRDefault="00F6004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1"/>
                              </w:tabs>
                              <w:spacing w:before="13"/>
                            </w:pPr>
                            <w:r>
                              <w:rPr>
                                <w:b/>
                              </w:rPr>
                              <w:t>Wechsel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des</w:t>
                            </w:r>
                          </w:p>
                          <w:p w:rsidR="00BA13F8" w:rsidRDefault="00F60048">
                            <w:pPr>
                              <w:pStyle w:val="TableParagraph"/>
                              <w:spacing w:before="14"/>
                              <w:ind w:left="4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Förderschwerpunktes</w:t>
                            </w:r>
                          </w:p>
                          <w:p w:rsidR="00BA13F8" w:rsidRDefault="00F6004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1"/>
                              </w:tabs>
                              <w:spacing w:before="15"/>
                            </w:pPr>
                            <w:r>
                              <w:rPr>
                                <w:b/>
                              </w:rPr>
                              <w:t xml:space="preserve">Wechsel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 w:cs="Trebuchet MS"/>
                                <w:spacing w:val="-5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Förderorts</w:t>
                            </w:r>
                          </w:p>
                          <w:p w:rsidR="00BA13F8" w:rsidRDefault="00F6004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1"/>
                              </w:tabs>
                              <w:spacing w:before="11"/>
                            </w:pPr>
                            <w:r>
                              <w:rPr>
                                <w:b/>
                              </w:rPr>
                              <w:t>Beendigung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des</w:t>
                            </w:r>
                          </w:p>
                          <w:p w:rsidR="00BA13F8" w:rsidRDefault="00F60048">
                            <w:pPr>
                              <w:pStyle w:val="TableParagraph"/>
                              <w:spacing w:before="4" w:line="270" w:lineRule="exact"/>
                              <w:ind w:left="4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sonderpädagogischen Unterstützungsbedarfs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13F8" w:rsidRDefault="00BA13F8">
                            <w:pPr>
                              <w:pStyle w:val="TableParagraph"/>
                              <w:snapToGrid w:val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A13F8" w:rsidRDefault="00BA13F8">
                            <w:pPr>
                              <w:pStyle w:val="TableParagraph"/>
                              <w:spacing w:before="219"/>
                              <w:ind w:left="10"/>
                              <w:jc w:val="center"/>
                              <w:rPr>
                                <w:b/>
                                <w:color w:val="CC0000"/>
                                <w:w w:val="91"/>
                                <w:sz w:val="6"/>
                                <w:szCs w:val="6"/>
                              </w:rPr>
                            </w:pPr>
                          </w:p>
                          <w:p w:rsidR="00BA13F8" w:rsidRDefault="00F60048">
                            <w:pPr>
                              <w:pStyle w:val="TableParagraph"/>
                              <w:spacing w:before="219"/>
                              <w:ind w:left="1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C0000"/>
                                <w:w w:val="91"/>
                                <w:sz w:val="28"/>
                              </w:rPr>
                              <w:t>4</w:t>
                            </w:r>
                          </w:p>
                          <w:p w:rsidR="00BA13F8" w:rsidRDefault="00F60048">
                            <w:pPr>
                              <w:pStyle w:val="TableParagraph"/>
                              <w:spacing w:line="252" w:lineRule="auto"/>
                              <w:ind w:left="259" w:right="249"/>
                              <w:jc w:val="center"/>
                            </w:pPr>
                            <w:r>
                              <w:rPr>
                                <w:b/>
                                <w:w w:val="90"/>
                                <w:sz w:val="28"/>
                              </w:rPr>
                              <w:t xml:space="preserve">alle anderen </w:t>
                            </w:r>
                            <w:r>
                              <w:rPr>
                                <w:b/>
                                <w:w w:val="95"/>
                                <w:sz w:val="28"/>
                              </w:rPr>
                              <w:t>Klassen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13F8" w:rsidRDefault="00BA13F8">
                            <w:pPr>
                              <w:pStyle w:val="TableParagraph"/>
                              <w:spacing w:line="252" w:lineRule="auto"/>
                              <w:ind w:left="790" w:right="779" w:firstLine="2"/>
                              <w:jc w:val="center"/>
                              <w:rPr>
                                <w:b/>
                                <w:w w:val="90"/>
                                <w:sz w:val="28"/>
                              </w:rPr>
                            </w:pPr>
                          </w:p>
                          <w:p w:rsidR="00BA13F8" w:rsidRDefault="00F60048">
                            <w:pPr>
                              <w:pStyle w:val="TableParagraph"/>
                              <w:spacing w:line="252" w:lineRule="auto"/>
                              <w:ind w:left="790" w:right="779" w:firstLine="2"/>
                              <w:jc w:val="center"/>
                            </w:pPr>
                            <w:r>
                              <w:rPr>
                                <w:b/>
                                <w:w w:val="90"/>
                              </w:rPr>
                              <w:t xml:space="preserve">Eltern  </w:t>
                            </w:r>
                          </w:p>
                          <w:p w:rsidR="00BA13F8" w:rsidRDefault="00F60048">
                            <w:pPr>
                              <w:pStyle w:val="TableParagraph"/>
                              <w:spacing w:line="252" w:lineRule="auto"/>
                              <w:ind w:left="790" w:right="779" w:firstLine="2"/>
                              <w:jc w:val="center"/>
                              <w:rPr>
                                <w:b/>
                                <w:w w:val="80"/>
                              </w:rPr>
                            </w:pPr>
                            <w:r>
                              <w:rPr>
                                <w:b/>
                                <w:w w:val="80"/>
                              </w:rPr>
                              <w:t>Schule</w:t>
                            </w:r>
                          </w:p>
                        </w:tc>
                        <w:tc>
                          <w:tcPr>
                            <w:tcW w:w="3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13F8" w:rsidRDefault="00BA13F8">
                            <w:pPr>
                              <w:pStyle w:val="TableParagraph"/>
                              <w:snapToGrid w:val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A13F8" w:rsidRDefault="00BA13F8">
                            <w:pPr>
                              <w:pStyle w:val="TableParagraph"/>
                              <w:spacing w:before="219"/>
                              <w:ind w:left="292" w:right="286"/>
                              <w:jc w:val="center"/>
                              <w:rPr>
                                <w:b/>
                                <w:color w:val="CC0000"/>
                                <w:sz w:val="8"/>
                                <w:szCs w:val="8"/>
                              </w:rPr>
                            </w:pPr>
                          </w:p>
                          <w:p w:rsidR="00BA13F8" w:rsidRDefault="00F60048">
                            <w:pPr>
                              <w:pStyle w:val="TableParagraph"/>
                              <w:spacing w:before="219"/>
                              <w:ind w:left="292" w:right="28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C0000"/>
                                <w:sz w:val="28"/>
                              </w:rPr>
                              <w:t xml:space="preserve">bis </w:t>
                            </w:r>
                            <w:r>
                              <w:rPr>
                                <w:b/>
                                <w:color w:val="CC0000"/>
                                <w:sz w:val="28"/>
                              </w:rPr>
                              <w:t>30.09.!!!</w:t>
                            </w:r>
                          </w:p>
                          <w:p w:rsidR="00BA13F8" w:rsidRDefault="00F60048">
                            <w:pPr>
                              <w:pStyle w:val="TableParagraph"/>
                              <w:ind w:left="293" w:right="286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bis Ende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Januar</w:t>
                            </w: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13F8" w:rsidRDefault="00BA13F8">
                            <w:pPr>
                              <w:pStyle w:val="TableParagraph"/>
                              <w:snapToGrid w:val="0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BA13F8">
                        <w:trPr>
                          <w:trHeight w:val="268"/>
                        </w:trPr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right w:val="single" w:sz="48" w:space="0" w:color="FFFFFF"/>
                            </w:tcBorders>
                          </w:tcPr>
                          <w:p w:rsidR="00BA13F8" w:rsidRDefault="00F60048">
                            <w:pPr>
                              <w:pStyle w:val="TableParagraph"/>
                              <w:spacing w:line="249" w:lineRule="exact"/>
                              <w:rPr>
                                <w:b/>
                                <w:w w:val="110"/>
                                <w:shd w:val="clear" w:color="auto" w:fill="00FF00"/>
                              </w:rPr>
                            </w:pPr>
                            <w:r>
                              <w:rPr>
                                <w:b/>
                                <w:w w:val="110"/>
                                <w:shd w:val="clear" w:color="auto" w:fill="00FF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4057" w:type="dxa"/>
                            <w:gridSpan w:val="5"/>
                            <w:tcBorders>
                              <w:top w:val="single" w:sz="4" w:space="0" w:color="000000"/>
                              <w:left w:val="single" w:sz="48" w:space="0" w:color="FFFFFF"/>
                            </w:tcBorders>
                          </w:tcPr>
                          <w:p w:rsidR="00BA13F8" w:rsidRDefault="00BA13F8">
                            <w:pPr>
                              <w:pStyle w:val="TableParagraph"/>
                              <w:snapToGrid w:val="0"/>
                              <w:spacing w:line="255" w:lineRule="exact"/>
                              <w:ind w:left="110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BA13F8" w:rsidRDefault="00BA13F8">
                            <w:pPr>
                              <w:pStyle w:val="TableParagraph"/>
                              <w:spacing w:line="255" w:lineRule="exact"/>
                              <w:ind w:left="110"/>
                              <w:rPr>
                                <w:rFonts w:ascii="Trebuchet MS" w:hAnsi="Trebuchet MS"/>
                              </w:rPr>
                            </w:pPr>
                          </w:p>
                        </w:tc>
                      </w:tr>
                    </w:tbl>
                    <w:p w:rsidR="00BA13F8" w:rsidRDefault="00BA13F8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13F8" w:rsidRDefault="00BA13F8">
      <w:pPr>
        <w:pStyle w:val="TableParagraph"/>
        <w:spacing w:line="255" w:lineRule="exact"/>
        <w:ind w:left="110"/>
        <w:rPr>
          <w:rFonts w:ascii="Trebuchet MS" w:hAnsi="Trebuchet MS"/>
        </w:rPr>
      </w:pPr>
    </w:p>
    <w:p w:rsidR="00BA13F8" w:rsidRDefault="00F60048">
      <w:pPr>
        <w:pStyle w:val="TableParagraph"/>
        <w:numPr>
          <w:ilvl w:val="0"/>
          <w:numId w:val="1"/>
        </w:numPr>
        <w:spacing w:line="255" w:lineRule="exact"/>
      </w:pPr>
      <w:r>
        <w:rPr>
          <w:rFonts w:ascii="Trebuchet MS" w:hAnsi="Trebuchet MS"/>
        </w:rPr>
        <w:t xml:space="preserve">wenn eine Schülerin oder ein Schüler </w:t>
      </w:r>
      <w:r>
        <w:rPr>
          <w:rFonts w:ascii="Trebuchet MS" w:hAnsi="Trebuchet MS"/>
          <w:b/>
        </w:rPr>
        <w:t>nicht zielgleich unterrichtet</w:t>
      </w:r>
      <w:r>
        <w:rPr>
          <w:rFonts w:ascii="Trebuchet MS" w:hAnsi="Trebuchet MS"/>
        </w:rPr>
        <w:t xml:space="preserve"> werden kann (Förderschwerpunkte Lernen und Geistige Entwicklung) oder</w:t>
      </w:r>
    </w:p>
    <w:p w:rsidR="00BA13F8" w:rsidRDefault="00F60048">
      <w:pPr>
        <w:pStyle w:val="TableParagraph"/>
        <w:numPr>
          <w:ilvl w:val="0"/>
          <w:numId w:val="1"/>
        </w:numPr>
        <w:spacing w:line="255" w:lineRule="exact"/>
      </w:pPr>
      <w:r>
        <w:rPr>
          <w:rFonts w:ascii="Trebuchet MS" w:hAnsi="Trebuchet MS"/>
        </w:rPr>
        <w:t xml:space="preserve">bei einem vermuteten Bedarf an sonderpädagogischer Unterstützung </w:t>
      </w:r>
      <w:r>
        <w:rPr>
          <w:rFonts w:ascii="Trebuchet MS" w:hAnsi="Trebuchet MS"/>
          <w:b/>
        </w:rPr>
        <w:t xml:space="preserve">im </w:t>
      </w:r>
      <w:r>
        <w:rPr>
          <w:rFonts w:ascii="Trebuchet MS" w:hAnsi="Trebuchet MS"/>
          <w:b/>
        </w:rPr>
        <w:t>Förderschwerpunkt Emotionale und soziale Entwicklung</w:t>
      </w:r>
      <w:r>
        <w:rPr>
          <w:rFonts w:ascii="Trebuchet MS" w:hAnsi="Trebuchet MS"/>
        </w:rPr>
        <w:t xml:space="preserve">, der mit </w:t>
      </w:r>
      <w:r>
        <w:rPr>
          <w:rFonts w:ascii="Trebuchet MS" w:hAnsi="Trebuchet MS"/>
          <w:b/>
        </w:rPr>
        <w:t>einer Selbst- oder Fremdgefährdung einhergeht</w:t>
      </w:r>
      <w:r>
        <w:rPr>
          <w:rFonts w:ascii="Trebuchet MS" w:hAnsi="Trebuchet MS"/>
        </w:rPr>
        <w:t>.</w:t>
      </w:r>
    </w:p>
    <w:p w:rsidR="00BA13F8" w:rsidRDefault="00F60048">
      <w:pPr>
        <w:pStyle w:val="TableParagraph"/>
        <w:numPr>
          <w:ilvl w:val="0"/>
          <w:numId w:val="1"/>
        </w:numPr>
        <w:spacing w:line="255" w:lineRule="exact"/>
      </w:pPr>
      <w:r>
        <w:rPr>
          <w:rFonts w:ascii="Trebuchet MS" w:hAnsi="Trebuchet MS"/>
        </w:rPr>
        <w:t xml:space="preserve">Bei einem vermuteten Bedarf an sonderpädagogischer Unterstützung </w:t>
      </w:r>
      <w:r>
        <w:rPr>
          <w:rFonts w:ascii="Trebuchet MS" w:hAnsi="Trebuchet MS"/>
          <w:b/>
        </w:rPr>
        <w:t>im Förderschwerpunkt Lernen</w:t>
      </w:r>
      <w:r>
        <w:rPr>
          <w:rFonts w:ascii="Trebuchet MS" w:hAnsi="Trebuchet MS"/>
        </w:rPr>
        <w:t xml:space="preserve"> kann die allgemeine Schule den Antrag in der Regel </w:t>
      </w:r>
      <w:r>
        <w:rPr>
          <w:rFonts w:ascii="Trebuchet MS" w:hAnsi="Trebuchet MS"/>
          <w:b/>
        </w:rPr>
        <w:t>ers</w:t>
      </w:r>
      <w:r>
        <w:rPr>
          <w:rFonts w:ascii="Trebuchet MS" w:hAnsi="Trebuchet MS"/>
          <w:b/>
        </w:rPr>
        <w:t>t stellen</w:t>
      </w:r>
      <w:r>
        <w:rPr>
          <w:rFonts w:ascii="Trebuchet MS" w:hAnsi="Trebuchet MS"/>
        </w:rPr>
        <w:t xml:space="preserve">, wenn eine Schülerin oder ein Schüler </w:t>
      </w:r>
      <w:r>
        <w:rPr>
          <w:rFonts w:ascii="Trebuchet MS" w:hAnsi="Trebuchet MS"/>
          <w:b/>
        </w:rPr>
        <w:t xml:space="preserve">die Schuleingangsphase der Grundschule im </w:t>
      </w:r>
      <w:r>
        <w:rPr>
          <w:rFonts w:ascii="Trebuchet MS" w:hAnsi="Trebuchet MS"/>
          <w:b/>
          <w:u w:val="single"/>
        </w:rPr>
        <w:t>dritten</w:t>
      </w:r>
      <w:r>
        <w:rPr>
          <w:rFonts w:ascii="Trebuchet MS" w:hAnsi="Trebuchet MS"/>
          <w:b/>
        </w:rPr>
        <w:t xml:space="preserve"> Jahr besucht</w:t>
      </w:r>
      <w:r>
        <w:rPr>
          <w:rFonts w:ascii="Trebuchet MS" w:hAnsi="Trebuchet MS"/>
        </w:rPr>
        <w:t xml:space="preserve">; nach dem </w:t>
      </w:r>
      <w:r>
        <w:rPr>
          <w:rFonts w:ascii="Trebuchet MS" w:hAnsi="Trebuchet MS"/>
          <w:b/>
        </w:rPr>
        <w:t>Ende der Klasse 6 ist ein Antrag nicht mehr möglich</w:t>
      </w:r>
      <w:r>
        <w:rPr>
          <w:rFonts w:ascii="Trebuchet MS" w:hAnsi="Trebuchet MS"/>
        </w:rPr>
        <w:t>.</w:t>
      </w:r>
    </w:p>
    <w:p w:rsidR="00BA13F8" w:rsidRDefault="00BA13F8">
      <w:pPr>
        <w:pStyle w:val="Textkrper"/>
        <w:spacing w:line="255" w:lineRule="exact"/>
        <w:ind w:left="112"/>
        <w:rPr>
          <w:u w:val="single"/>
          <w:shd w:val="clear" w:color="auto" w:fill="FFFF00"/>
        </w:rPr>
      </w:pPr>
    </w:p>
    <w:p w:rsidR="00BA13F8" w:rsidRDefault="00F60048">
      <w:pPr>
        <w:pStyle w:val="Textkrper"/>
        <w:spacing w:line="255" w:lineRule="exact"/>
        <w:ind w:left="112"/>
        <w:rPr>
          <w:b/>
          <w:sz w:val="24"/>
          <w:szCs w:val="24"/>
          <w:u w:val="single"/>
          <w:shd w:val="clear" w:color="auto" w:fill="FFFF00"/>
        </w:rPr>
      </w:pPr>
      <w:r>
        <w:rPr>
          <w:b/>
          <w:sz w:val="24"/>
          <w:szCs w:val="24"/>
          <w:u w:val="single"/>
          <w:shd w:val="clear" w:color="auto" w:fill="FFFF00"/>
        </w:rPr>
        <w:t>Bitte beachten:</w:t>
      </w:r>
    </w:p>
    <w:p w:rsidR="00BA13F8" w:rsidRDefault="00BA13F8">
      <w:pPr>
        <w:pStyle w:val="Textkrper"/>
        <w:spacing w:line="255" w:lineRule="exact"/>
        <w:ind w:left="112"/>
        <w:rPr>
          <w:b/>
          <w:sz w:val="24"/>
          <w:szCs w:val="24"/>
          <w:u w:val="single"/>
          <w:shd w:val="clear" w:color="auto" w:fill="FFFF00"/>
        </w:rPr>
      </w:pPr>
    </w:p>
    <w:p w:rsidR="00BA13F8" w:rsidRDefault="00F60048">
      <w:pPr>
        <w:pStyle w:val="TableParagraph"/>
        <w:spacing w:line="255" w:lineRule="exact"/>
        <w:ind w:left="110"/>
      </w:pPr>
      <w:r>
        <w:rPr>
          <w:rFonts w:ascii="Trebuchet MS" w:hAnsi="Trebuchet MS"/>
        </w:rPr>
        <w:t xml:space="preserve">Die Entscheidung über die </w:t>
      </w:r>
      <w:r>
        <w:rPr>
          <w:rFonts w:ascii="Trebuchet MS" w:hAnsi="Trebuchet MS"/>
          <w:b/>
        </w:rPr>
        <w:t>Notwendigkeit einer zieldifferenten Fö</w:t>
      </w:r>
      <w:r>
        <w:rPr>
          <w:rFonts w:ascii="Trebuchet MS" w:hAnsi="Trebuchet MS"/>
          <w:b/>
        </w:rPr>
        <w:t>rderung</w:t>
      </w:r>
      <w:r>
        <w:rPr>
          <w:rFonts w:ascii="Trebuchet MS" w:hAnsi="Trebuchet MS"/>
        </w:rPr>
        <w:t xml:space="preserve"> gem. § 14 (1) AO-SF </w:t>
      </w:r>
      <w:r>
        <w:rPr>
          <w:rFonts w:ascii="Trebuchet MS" w:hAnsi="Trebuchet MS"/>
          <w:b/>
        </w:rPr>
        <w:t>trifft die Schulaufsicht</w:t>
      </w:r>
      <w:r>
        <w:rPr>
          <w:rFonts w:ascii="Trebuchet MS" w:hAnsi="Trebuchet MS"/>
        </w:rPr>
        <w:t>.</w:t>
      </w:r>
    </w:p>
    <w:p w:rsidR="00BA13F8" w:rsidRDefault="00F60048">
      <w:pPr>
        <w:pStyle w:val="TableParagraph"/>
        <w:spacing w:line="255" w:lineRule="exact"/>
        <w:ind w:left="110"/>
      </w:pPr>
      <w:r>
        <w:rPr>
          <w:rFonts w:ascii="Trebuchet MS" w:hAnsi="Trebuchet MS"/>
          <w:b/>
        </w:rPr>
        <w:t>Der Bescheid</w:t>
      </w:r>
      <w:r>
        <w:rPr>
          <w:rFonts w:ascii="Trebuchet MS" w:hAnsi="Trebuchet MS"/>
        </w:rPr>
        <w:t xml:space="preserve"> der Schulaufsichtsbehörde über eine zieldifferente Förderung ist </w:t>
      </w:r>
      <w:r>
        <w:rPr>
          <w:rFonts w:ascii="Trebuchet MS" w:hAnsi="Trebuchet MS"/>
          <w:b/>
        </w:rPr>
        <w:t>ein Verwaltungsakt</w:t>
      </w:r>
      <w:r>
        <w:rPr>
          <w:rFonts w:ascii="Trebuchet MS" w:hAnsi="Trebuchet MS"/>
        </w:rPr>
        <w:t>, den allein sie ändern oder aufheben kann.</w:t>
      </w:r>
    </w:p>
    <w:p w:rsidR="00BA13F8" w:rsidRDefault="00BA13F8">
      <w:pPr>
        <w:pStyle w:val="TableParagraph"/>
        <w:spacing w:line="255" w:lineRule="exact"/>
        <w:ind w:left="110"/>
        <w:rPr>
          <w:rFonts w:ascii="Trebuchet MS" w:hAnsi="Trebuchet MS"/>
        </w:rPr>
      </w:pPr>
    </w:p>
    <w:p w:rsidR="00BA13F8" w:rsidRDefault="00F60048">
      <w:pPr>
        <w:pStyle w:val="TableParagraph"/>
        <w:spacing w:line="255" w:lineRule="exact"/>
        <w:ind w:left="110"/>
      </w:pPr>
      <w:r>
        <w:rPr>
          <w:rFonts w:ascii="Trebuchet MS" w:hAnsi="Trebuchet MS"/>
        </w:rPr>
        <w:t xml:space="preserve">Das </w:t>
      </w:r>
      <w:r>
        <w:rPr>
          <w:rFonts w:ascii="Trebuchet MS" w:hAnsi="Trebuchet MS"/>
          <w:b/>
        </w:rPr>
        <w:t>Verfahren für den zieldifferenten Bildungsgang Lernen</w:t>
      </w:r>
      <w:r>
        <w:rPr>
          <w:rFonts w:ascii="Trebuchet MS" w:hAnsi="Trebuchet MS"/>
        </w:rPr>
        <w:t xml:space="preserve"> (5. Abschnitt, §§ 31 - 37 AO-SF) wird auf der </w:t>
      </w:r>
      <w:r>
        <w:rPr>
          <w:rFonts w:ascii="Trebuchet MS" w:hAnsi="Trebuchet MS"/>
          <w:b/>
        </w:rPr>
        <w:t>Grundlage eines ausführlichen Berichts der Schule</w:t>
      </w:r>
      <w:r>
        <w:rPr>
          <w:rFonts w:ascii="Trebuchet MS" w:hAnsi="Trebuchet MS"/>
        </w:rPr>
        <w:t xml:space="preserve">, der den Lern- und Leistungsstand und das Lern- und Arbeitsverhalten </w:t>
      </w:r>
      <w:r>
        <w:rPr>
          <w:rFonts w:ascii="Trebuchet MS" w:hAnsi="Trebuchet MS"/>
          <w:b/>
        </w:rPr>
        <w:t>konkret und differenziert</w:t>
      </w:r>
      <w:r>
        <w:rPr>
          <w:rFonts w:ascii="Trebuchet MS" w:hAnsi="Trebuchet MS"/>
        </w:rPr>
        <w:t xml:space="preserve"> darstellt, eröffnet. </w:t>
      </w:r>
    </w:p>
    <w:p w:rsidR="00BA13F8" w:rsidRDefault="00BA13F8">
      <w:pPr>
        <w:pStyle w:val="TableParagraph"/>
        <w:spacing w:line="255" w:lineRule="exact"/>
        <w:ind w:left="110"/>
        <w:rPr>
          <w:rFonts w:ascii="Trebuchet MS" w:hAnsi="Trebuchet MS"/>
        </w:rPr>
      </w:pPr>
    </w:p>
    <w:p w:rsidR="00BA13F8" w:rsidRDefault="00F60048">
      <w:pPr>
        <w:pStyle w:val="TableParagraph"/>
        <w:spacing w:line="255" w:lineRule="exact"/>
        <w:ind w:left="110"/>
      </w:pPr>
      <w:r>
        <w:rPr>
          <w:rFonts w:ascii="Trebuchet MS" w:hAnsi="Trebuchet MS"/>
          <w:b/>
        </w:rPr>
        <w:t xml:space="preserve">Der zieldifferente Bildungsgang Geistige </w:t>
      </w:r>
      <w:r>
        <w:rPr>
          <w:rFonts w:ascii="Trebuchet MS" w:hAnsi="Trebuchet MS"/>
          <w:b/>
        </w:rPr>
        <w:t>Entwicklung</w:t>
      </w:r>
      <w:r>
        <w:rPr>
          <w:rFonts w:ascii="Trebuchet MS" w:hAnsi="Trebuchet MS"/>
        </w:rPr>
        <w:t xml:space="preserve"> (6. Abschnitt, §§ 38 – 41) ist verknüpft mit dem Förderschwerpunkt Geistige Entwicklung gem. § 5 AO-SF. Das schulische Lernen ist </w:t>
      </w:r>
      <w:r>
        <w:rPr>
          <w:rFonts w:ascii="Trebuchet MS" w:hAnsi="Trebuchet MS"/>
          <w:b/>
        </w:rPr>
        <w:t>im Bereich der kognitiven Funktionen und in der Entwicklung der Gesamtpersönlichkeit dauerhaft und hochgradig beei</w:t>
      </w:r>
      <w:r>
        <w:rPr>
          <w:rFonts w:ascii="Trebuchet MS" w:hAnsi="Trebuchet MS"/>
          <w:b/>
        </w:rPr>
        <w:t>nträchtigt</w:t>
      </w:r>
      <w:r>
        <w:rPr>
          <w:rFonts w:ascii="Trebuchet MS" w:hAnsi="Trebuchet MS"/>
        </w:rPr>
        <w:t xml:space="preserve">. Es muss die </w:t>
      </w:r>
      <w:r>
        <w:rPr>
          <w:rFonts w:ascii="Trebuchet MS" w:hAnsi="Trebuchet MS"/>
          <w:b/>
        </w:rPr>
        <w:t>Prognose belegt</w:t>
      </w:r>
      <w:r>
        <w:rPr>
          <w:rFonts w:ascii="Trebuchet MS" w:hAnsi="Trebuchet MS"/>
        </w:rPr>
        <w:t xml:space="preserve"> sein, dass voraussichtlich auch nach dem Ende der Schulzeit auf Dauer Hilfe benötigt wird. Diese Prognose ist </w:t>
      </w:r>
      <w:r>
        <w:rPr>
          <w:rFonts w:ascii="Trebuchet MS" w:hAnsi="Trebuchet MS"/>
          <w:b/>
        </w:rPr>
        <w:t>mit dem Antrag in einem ausführlichen Bericht nachzuweisen.</w:t>
      </w:r>
      <w:r>
        <w:rPr>
          <w:rFonts w:ascii="Trebuchet MS" w:hAnsi="Trebuchet MS"/>
        </w:rPr>
        <w:t xml:space="preserve"> Dazu kann - bei Problemfällen - eine </w:t>
      </w:r>
      <w:r>
        <w:rPr>
          <w:rFonts w:ascii="Trebuchet MS" w:hAnsi="Trebuchet MS"/>
          <w:b/>
        </w:rPr>
        <w:t>fachspezi</w:t>
      </w:r>
      <w:r>
        <w:rPr>
          <w:rFonts w:ascii="Trebuchet MS" w:hAnsi="Trebuchet MS"/>
          <w:b/>
        </w:rPr>
        <w:t>fische Beratung</w:t>
      </w:r>
      <w:r>
        <w:rPr>
          <w:rFonts w:ascii="Trebuchet MS" w:hAnsi="Trebuchet MS"/>
        </w:rPr>
        <w:t xml:space="preserve"> (Förderschule GG, sonderpädagogische Expertise GG, Inklusionsfachberatung) </w:t>
      </w:r>
      <w:r>
        <w:rPr>
          <w:rFonts w:ascii="Trebuchet MS" w:hAnsi="Trebuchet MS"/>
          <w:b/>
        </w:rPr>
        <w:t>in Anspruch genommen</w:t>
      </w:r>
      <w:r>
        <w:rPr>
          <w:rFonts w:ascii="Trebuchet MS" w:hAnsi="Trebuchet MS"/>
        </w:rPr>
        <w:t xml:space="preserve"> werden.</w:t>
      </w:r>
    </w:p>
    <w:p w:rsidR="00BA13F8" w:rsidRDefault="00F60048">
      <w:pPr>
        <w:pStyle w:val="TableParagraph"/>
        <w:spacing w:line="255" w:lineRule="exact"/>
        <w:ind w:left="110"/>
      </w:pPr>
      <w:r>
        <w:rPr>
          <w:rFonts w:ascii="Trebuchet MS" w:hAnsi="Trebuchet MS"/>
        </w:rPr>
        <w:t xml:space="preserve">Ein Schulwechsel findet </w:t>
      </w:r>
      <w:r>
        <w:rPr>
          <w:rFonts w:ascii="Trebuchet MS" w:hAnsi="Trebuchet MS"/>
          <w:b/>
        </w:rPr>
        <w:t>in der Regel zum Schuljahresbeginn</w:t>
      </w:r>
      <w:r>
        <w:rPr>
          <w:rFonts w:ascii="Trebuchet MS" w:hAnsi="Trebuchet MS"/>
        </w:rPr>
        <w:t xml:space="preserve"> statt, nur in Ausnahmefällen zum Halbjahr.</w:t>
      </w:r>
    </w:p>
    <w:p w:rsidR="00BA13F8" w:rsidRDefault="00BA13F8">
      <w:pPr>
        <w:pStyle w:val="TableParagraph"/>
        <w:spacing w:line="255" w:lineRule="exact"/>
        <w:ind w:left="110"/>
        <w:rPr>
          <w:rFonts w:ascii="Trebuchet MS" w:hAnsi="Trebuchet MS"/>
        </w:rPr>
      </w:pPr>
    </w:p>
    <w:p w:rsidR="00BA13F8" w:rsidRDefault="00F60048">
      <w:pPr>
        <w:spacing w:before="139"/>
        <w:ind w:left="1817"/>
      </w:pPr>
      <w:r>
        <w:rPr>
          <w:rFonts w:ascii="Arial" w:hAnsi="Arial" w:cs="Arial"/>
          <w:b/>
          <w:color w:val="C00000"/>
          <w:w w:val="95"/>
          <w:sz w:val="24"/>
        </w:rPr>
        <w:t>An</w:t>
      </w:r>
      <w:r>
        <w:rPr>
          <w:rFonts w:ascii="Arial" w:hAnsi="Arial" w:cs="Arial"/>
          <w:b/>
          <w:color w:val="C00000"/>
          <w:spacing w:val="11"/>
          <w:w w:val="95"/>
          <w:sz w:val="24"/>
        </w:rPr>
        <w:t>tr</w:t>
      </w:r>
      <w:r>
        <w:rPr>
          <w:rFonts w:ascii="Arial" w:hAnsi="Arial" w:cs="Arial"/>
          <w:b/>
          <w:color w:val="C00000"/>
          <w:spacing w:val="15"/>
          <w:w w:val="95"/>
          <w:sz w:val="24"/>
        </w:rPr>
        <w:t xml:space="preserve">äge, </w:t>
      </w:r>
      <w:r>
        <w:rPr>
          <w:rFonts w:ascii="Arial" w:hAnsi="Arial" w:cs="Arial"/>
          <w:b/>
          <w:color w:val="C00000"/>
          <w:w w:val="95"/>
          <w:sz w:val="24"/>
        </w:rPr>
        <w:t xml:space="preserve">die </w:t>
      </w:r>
      <w:r>
        <w:rPr>
          <w:rFonts w:ascii="Arial" w:hAnsi="Arial" w:cs="Arial"/>
          <w:b/>
          <w:color w:val="C00000"/>
          <w:spacing w:val="13"/>
          <w:w w:val="95"/>
          <w:sz w:val="24"/>
        </w:rPr>
        <w:t>ver</w:t>
      </w:r>
      <w:r>
        <w:rPr>
          <w:rFonts w:ascii="Arial" w:hAnsi="Arial" w:cs="Arial"/>
          <w:b/>
          <w:color w:val="C00000"/>
          <w:w w:val="95"/>
          <w:sz w:val="24"/>
        </w:rPr>
        <w:t>spä</w:t>
      </w:r>
      <w:r>
        <w:rPr>
          <w:rFonts w:ascii="Arial" w:hAnsi="Arial" w:cs="Arial"/>
          <w:b/>
          <w:color w:val="C00000"/>
          <w:spacing w:val="14"/>
          <w:w w:val="95"/>
          <w:sz w:val="24"/>
        </w:rPr>
        <w:t xml:space="preserve">tet </w:t>
      </w:r>
      <w:r>
        <w:rPr>
          <w:rFonts w:ascii="Arial" w:hAnsi="Arial" w:cs="Arial"/>
          <w:b/>
          <w:color w:val="C00000"/>
          <w:w w:val="95"/>
          <w:sz w:val="24"/>
        </w:rPr>
        <w:t xml:space="preserve">im </w:t>
      </w:r>
      <w:r>
        <w:rPr>
          <w:rFonts w:ascii="Arial" w:hAnsi="Arial" w:cs="Arial"/>
          <w:b/>
          <w:color w:val="C00000"/>
          <w:spacing w:val="10"/>
          <w:w w:val="95"/>
          <w:sz w:val="24"/>
        </w:rPr>
        <w:t>Sc</w:t>
      </w:r>
      <w:r>
        <w:rPr>
          <w:rFonts w:ascii="Arial" w:hAnsi="Arial" w:cs="Arial"/>
          <w:b/>
          <w:color w:val="C00000"/>
          <w:w w:val="95"/>
          <w:sz w:val="24"/>
        </w:rPr>
        <w:t>hul</w:t>
      </w:r>
      <w:r>
        <w:rPr>
          <w:rFonts w:ascii="Arial" w:hAnsi="Arial" w:cs="Arial"/>
          <w:b/>
          <w:color w:val="C00000"/>
          <w:spacing w:val="13"/>
          <w:w w:val="95"/>
          <w:sz w:val="24"/>
        </w:rPr>
        <w:t>am</w:t>
      </w:r>
      <w:r>
        <w:rPr>
          <w:rFonts w:ascii="Arial" w:hAnsi="Arial" w:cs="Arial"/>
          <w:b/>
          <w:color w:val="C00000"/>
          <w:spacing w:val="13"/>
          <w:w w:val="95"/>
          <w:sz w:val="24"/>
        </w:rPr>
        <w:t xml:space="preserve">t </w:t>
      </w:r>
      <w:r>
        <w:rPr>
          <w:rFonts w:ascii="Arial" w:hAnsi="Arial" w:cs="Arial"/>
          <w:b/>
          <w:color w:val="C00000"/>
          <w:spacing w:val="10"/>
          <w:w w:val="95"/>
          <w:sz w:val="24"/>
        </w:rPr>
        <w:t>ei</w:t>
      </w:r>
      <w:r>
        <w:rPr>
          <w:rFonts w:ascii="Arial" w:hAnsi="Arial" w:cs="Arial"/>
          <w:b/>
          <w:color w:val="C00000"/>
          <w:w w:val="95"/>
          <w:sz w:val="24"/>
        </w:rPr>
        <w:t>n</w:t>
      </w:r>
      <w:r>
        <w:rPr>
          <w:rFonts w:ascii="Arial" w:hAnsi="Arial" w:cs="Arial"/>
          <w:b/>
          <w:color w:val="C00000"/>
          <w:spacing w:val="13"/>
          <w:w w:val="95"/>
          <w:sz w:val="24"/>
        </w:rPr>
        <w:t>geh</w:t>
      </w:r>
      <w:r>
        <w:rPr>
          <w:rFonts w:ascii="Arial" w:hAnsi="Arial" w:cs="Arial"/>
          <w:b/>
          <w:color w:val="C00000"/>
          <w:spacing w:val="-45"/>
          <w:w w:val="95"/>
          <w:sz w:val="24"/>
        </w:rPr>
        <w:t>e</w:t>
      </w:r>
      <w:r>
        <w:rPr>
          <w:rFonts w:ascii="Arial" w:hAnsi="Arial" w:cs="Arial"/>
          <w:b/>
          <w:color w:val="C00000"/>
          <w:spacing w:val="10"/>
          <w:w w:val="95"/>
          <w:sz w:val="24"/>
        </w:rPr>
        <w:t>n</w:t>
      </w:r>
      <w:r>
        <w:rPr>
          <w:rFonts w:ascii="Arial" w:hAnsi="Arial" w:cs="Arial"/>
          <w:b/>
          <w:color w:val="C00000"/>
          <w:w w:val="95"/>
          <w:sz w:val="24"/>
        </w:rPr>
        <w:t>, w</w:t>
      </w:r>
      <w:r>
        <w:rPr>
          <w:rFonts w:ascii="Arial" w:hAnsi="Arial" w:cs="Arial"/>
          <w:b/>
          <w:color w:val="C00000"/>
          <w:spacing w:val="10"/>
          <w:w w:val="95"/>
          <w:sz w:val="24"/>
        </w:rPr>
        <w:t>er</w:t>
      </w:r>
      <w:r>
        <w:rPr>
          <w:rFonts w:ascii="Arial" w:hAnsi="Arial" w:cs="Arial"/>
          <w:b/>
          <w:color w:val="C00000"/>
          <w:w w:val="95"/>
          <w:sz w:val="24"/>
        </w:rPr>
        <w:t>d</w:t>
      </w:r>
      <w:r>
        <w:rPr>
          <w:rFonts w:ascii="Arial" w:hAnsi="Arial" w:cs="Arial"/>
          <w:b/>
          <w:color w:val="C00000"/>
          <w:spacing w:val="10"/>
          <w:w w:val="95"/>
          <w:sz w:val="24"/>
        </w:rPr>
        <w:t xml:space="preserve">en </w:t>
      </w:r>
      <w:r>
        <w:rPr>
          <w:rFonts w:ascii="Arial" w:hAnsi="Arial" w:cs="Arial"/>
          <w:b/>
          <w:color w:val="C00000"/>
          <w:w w:val="95"/>
          <w:sz w:val="24"/>
        </w:rPr>
        <w:t xml:space="preserve">nicht </w:t>
      </w:r>
      <w:r>
        <w:rPr>
          <w:rFonts w:ascii="Arial" w:hAnsi="Arial" w:cs="Arial"/>
          <w:b/>
          <w:color w:val="C00000"/>
          <w:spacing w:val="13"/>
          <w:w w:val="95"/>
          <w:sz w:val="24"/>
        </w:rPr>
        <w:t>meh</w:t>
      </w:r>
      <w:r>
        <w:rPr>
          <w:rFonts w:ascii="Arial" w:hAnsi="Arial" w:cs="Arial"/>
          <w:b/>
          <w:color w:val="C00000"/>
          <w:w w:val="95"/>
          <w:sz w:val="24"/>
        </w:rPr>
        <w:t>r  r</w:t>
      </w:r>
      <w:r>
        <w:rPr>
          <w:rFonts w:ascii="Arial" w:hAnsi="Arial" w:cs="Arial"/>
          <w:b/>
          <w:color w:val="C00000"/>
          <w:spacing w:val="10"/>
          <w:w w:val="95"/>
          <w:sz w:val="24"/>
        </w:rPr>
        <w:t>ec</w:t>
      </w:r>
      <w:r>
        <w:rPr>
          <w:rFonts w:ascii="Arial" w:hAnsi="Arial" w:cs="Arial"/>
          <w:b/>
          <w:color w:val="C00000"/>
          <w:w w:val="95"/>
          <w:sz w:val="24"/>
        </w:rPr>
        <w:t>h</w:t>
      </w:r>
      <w:r>
        <w:rPr>
          <w:rFonts w:ascii="Arial" w:hAnsi="Arial" w:cs="Arial"/>
          <w:b/>
          <w:color w:val="C00000"/>
          <w:spacing w:val="11"/>
          <w:w w:val="95"/>
          <w:sz w:val="24"/>
        </w:rPr>
        <w:t>tz</w:t>
      </w:r>
      <w:r>
        <w:rPr>
          <w:rFonts w:ascii="Arial" w:hAnsi="Arial" w:cs="Arial"/>
          <w:b/>
          <w:color w:val="C00000"/>
          <w:spacing w:val="10"/>
          <w:w w:val="95"/>
          <w:sz w:val="24"/>
        </w:rPr>
        <w:t>ei</w:t>
      </w:r>
      <w:r>
        <w:rPr>
          <w:rFonts w:ascii="Arial" w:hAnsi="Arial" w:cs="Arial"/>
          <w:b/>
          <w:color w:val="C00000"/>
          <w:spacing w:val="11"/>
          <w:w w:val="95"/>
          <w:sz w:val="24"/>
        </w:rPr>
        <w:t>t</w:t>
      </w:r>
      <w:r>
        <w:rPr>
          <w:rFonts w:ascii="Arial" w:hAnsi="Arial" w:cs="Arial"/>
          <w:b/>
          <w:color w:val="C00000"/>
          <w:spacing w:val="-45"/>
          <w:w w:val="95"/>
          <w:sz w:val="24"/>
        </w:rPr>
        <w:t>i</w:t>
      </w:r>
      <w:r>
        <w:rPr>
          <w:rFonts w:ascii="Arial" w:hAnsi="Arial" w:cs="Arial"/>
          <w:b/>
          <w:color w:val="C00000"/>
          <w:w w:val="95"/>
          <w:sz w:val="24"/>
        </w:rPr>
        <w:t>g en</w:t>
      </w:r>
      <w:r>
        <w:rPr>
          <w:rFonts w:ascii="Arial" w:hAnsi="Arial" w:cs="Arial"/>
          <w:b/>
          <w:color w:val="C00000"/>
          <w:spacing w:val="11"/>
          <w:w w:val="95"/>
          <w:sz w:val="24"/>
        </w:rPr>
        <w:t>ts</w:t>
      </w:r>
      <w:r>
        <w:rPr>
          <w:rFonts w:ascii="Arial" w:hAnsi="Arial" w:cs="Arial"/>
          <w:b/>
          <w:color w:val="C00000"/>
          <w:w w:val="95"/>
          <w:sz w:val="24"/>
        </w:rPr>
        <w:t>chi</w:t>
      </w:r>
      <w:r>
        <w:rPr>
          <w:rFonts w:ascii="Arial" w:hAnsi="Arial" w:cs="Arial"/>
          <w:b/>
          <w:color w:val="C00000"/>
          <w:spacing w:val="10"/>
          <w:w w:val="95"/>
          <w:sz w:val="24"/>
        </w:rPr>
        <w:t>eden</w:t>
      </w:r>
      <w:r>
        <w:rPr>
          <w:rFonts w:ascii="Arial" w:hAnsi="Arial" w:cs="Arial"/>
          <w:b/>
          <w:color w:val="C00000"/>
          <w:spacing w:val="-45"/>
          <w:w w:val="95"/>
          <w:sz w:val="24"/>
        </w:rPr>
        <w:t xml:space="preserve"> </w:t>
      </w:r>
      <w:r>
        <w:rPr>
          <w:rFonts w:ascii="Arial" w:hAnsi="Arial" w:cs="Arial"/>
          <w:b/>
          <w:color w:val="C00000"/>
          <w:w w:val="95"/>
          <w:sz w:val="24"/>
        </w:rPr>
        <w:t>!</w:t>
      </w:r>
    </w:p>
    <w:p w:rsidR="00BA13F8" w:rsidRDefault="00BA13F8">
      <w:pPr>
        <w:rPr>
          <w:rFonts w:ascii="Arial" w:hAnsi="Arial" w:cs="Arial"/>
          <w:b/>
          <w:sz w:val="24"/>
        </w:rPr>
      </w:pPr>
    </w:p>
    <w:p w:rsidR="00BA13F8" w:rsidRDefault="00BA13F8">
      <w:pPr>
        <w:rPr>
          <w:rFonts w:ascii="Arial" w:hAnsi="Arial" w:cs="Arial"/>
          <w:sz w:val="24"/>
        </w:rPr>
      </w:pPr>
    </w:p>
    <w:p w:rsidR="00BA13F8" w:rsidRDefault="00F60048">
      <w:pPr>
        <w:tabs>
          <w:tab w:val="left" w:pos="5339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Stand: 2021-06</w:t>
      </w:r>
    </w:p>
    <w:sectPr w:rsidR="00BA13F8">
      <w:headerReference w:type="default" r:id="rId8"/>
      <w:pgSz w:w="16838" w:h="11906" w:orient="landscape"/>
      <w:pgMar w:top="1100" w:right="1300" w:bottom="280" w:left="10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0048">
      <w:r>
        <w:separator/>
      </w:r>
    </w:p>
  </w:endnote>
  <w:endnote w:type="continuationSeparator" w:id="0">
    <w:p w:rsidR="00000000" w:rsidRDefault="00F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60048">
      <w:r>
        <w:separator/>
      </w:r>
    </w:p>
  </w:footnote>
  <w:footnote w:type="continuationSeparator" w:id="0">
    <w:p w:rsidR="00000000" w:rsidRDefault="00F60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F8" w:rsidRDefault="00F60048">
    <w:pPr>
      <w:pStyle w:val="Kopfzeile"/>
      <w:jc w:val="right"/>
      <w:rPr>
        <w:lang w:eastAsia="de-DE"/>
      </w:rPr>
    </w:pPr>
    <w:r>
      <w:rPr>
        <w:noProof/>
        <w:lang w:eastAsia="de-DE"/>
      </w:rPr>
      <w:drawing>
        <wp:inline distT="0" distB="0" distL="0" distR="0">
          <wp:extent cx="525780" cy="327660"/>
          <wp:effectExtent l="0" t="0" r="0" b="0"/>
          <wp:docPr id="1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0" t="-48" r="-30" b="-48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27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F8" w:rsidRDefault="00F60048">
    <w:pPr>
      <w:pStyle w:val="Kopfzeile"/>
      <w:jc w:val="right"/>
      <w:rPr>
        <w:lang w:eastAsia="de-DE"/>
      </w:rPr>
    </w:pPr>
    <w:r>
      <w:rPr>
        <w:noProof/>
        <w:lang w:eastAsia="de-DE"/>
      </w:rPr>
      <w:drawing>
        <wp:inline distT="0" distB="0" distL="0" distR="0">
          <wp:extent cx="525780" cy="327660"/>
          <wp:effectExtent l="0" t="0" r="0" b="0"/>
          <wp:docPr id="15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0" t="-48" r="-30" b="-48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27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3DBC"/>
    <w:multiLevelType w:val="multilevel"/>
    <w:tmpl w:val="10EC74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78732D"/>
    <w:multiLevelType w:val="multilevel"/>
    <w:tmpl w:val="9F40C856"/>
    <w:lvl w:ilvl="0">
      <w:numFmt w:val="bullet"/>
      <w:lvlText w:val=""/>
      <w:lvlJc w:val="left"/>
      <w:pPr>
        <w:tabs>
          <w:tab w:val="num" w:pos="0"/>
        </w:tabs>
        <w:ind w:left="47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AF00D0"/>
    <w:multiLevelType w:val="multilevel"/>
    <w:tmpl w:val="D37A95CC"/>
    <w:lvl w:ilvl="0">
      <w:start w:val="1"/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F8"/>
    <w:rsid w:val="00BA13F8"/>
    <w:rsid w:val="00F6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CE258-96B0-4E7C-B11A-FDBE77C7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 Unicode MS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</w:pPr>
    <w:rPr>
      <w:rFonts w:ascii="Trebuchet MS" w:eastAsia="Times New Roman" w:hAnsi="Trebuchet MS" w:cs="Trebuchet MS"/>
      <w:sz w:val="22"/>
      <w:szCs w:val="22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Wingdings" w:eastAsia="Times New Roman" w:hAnsi="Wingdings" w:cs="Wingdings"/>
      <w:w w:val="100"/>
      <w:sz w:val="22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Wingdings" w:eastAsia="Times New Roman" w:hAnsi="Wingdings" w:cs="Wingdings"/>
      <w:w w:val="100"/>
      <w:sz w:val="22"/>
    </w:rPr>
  </w:style>
  <w:style w:type="character" w:customStyle="1" w:styleId="WW8Num3z1">
    <w:name w:val="WW8Num3z1"/>
    <w:qFormat/>
  </w:style>
  <w:style w:type="character" w:customStyle="1" w:styleId="TextkrperZchn">
    <w:name w:val="Textkörper Zchn"/>
    <w:qFormat/>
    <w:rPr>
      <w:rFonts w:ascii="Trebuchet MS" w:hAnsi="Trebuchet MS" w:cs="Trebuchet MS"/>
      <w:sz w:val="22"/>
      <w:szCs w:val="22"/>
    </w:rPr>
  </w:style>
  <w:style w:type="character" w:customStyle="1" w:styleId="SprechblasentextZchn">
    <w:name w:val="Sprechblasentext Zchn"/>
    <w:qFormat/>
    <w:rPr>
      <w:rFonts w:ascii="Segoe UI" w:eastAsia="Times New Roman" w:hAnsi="Segoe UI" w:cs="Segoe UI"/>
      <w:sz w:val="18"/>
      <w:lang w:val="de-DE"/>
    </w:rPr>
  </w:style>
  <w:style w:type="character" w:customStyle="1" w:styleId="KopfzeileZchn">
    <w:name w:val="Kopfzeile Zchn"/>
    <w:qFormat/>
    <w:rPr>
      <w:rFonts w:ascii="Trebuchet MS" w:hAnsi="Trebuchet MS" w:cs="Trebuchet MS"/>
      <w:sz w:val="22"/>
      <w:szCs w:val="22"/>
    </w:rPr>
  </w:style>
  <w:style w:type="character" w:customStyle="1" w:styleId="FuzeileZchn">
    <w:name w:val="Fußzeile Zchn"/>
    <w:qFormat/>
    <w:rPr>
      <w:rFonts w:ascii="Trebuchet MS" w:hAnsi="Trebuchet MS" w:cs="Trebuchet MS"/>
      <w:sz w:val="22"/>
      <w:szCs w:val="22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xtkrper">
    <w:name w:val="Body Text"/>
    <w:basedOn w:val="Standard"/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Listenabsatz">
    <w:name w:val="List Paragraph"/>
    <w:basedOn w:val="Standard"/>
    <w:qFormat/>
    <w:pPr>
      <w:spacing w:before="54"/>
      <w:ind w:left="756" w:hanging="360"/>
    </w:pPr>
  </w:style>
  <w:style w:type="paragraph" w:customStyle="1" w:styleId="TableParagraph">
    <w:name w:val="Table Paragraph"/>
    <w:basedOn w:val="Standard"/>
    <w:qFormat/>
    <w:rPr>
      <w:rFonts w:ascii="Arial" w:hAnsi="Arial" w:cs="Arial"/>
    </w:rPr>
  </w:style>
  <w:style w:type="paragraph" w:styleId="Sprechblasentext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A861EDD2.dotm</Template>
  <TotalTime>0</TotalTime>
  <Pages>2</Pages>
  <Words>443</Words>
  <Characters>2791</Characters>
  <Application>Microsoft Office Word</Application>
  <DocSecurity>0</DocSecurity>
  <Lines>23</Lines>
  <Paragraphs>6</Paragraphs>
  <ScaleCrop>false</ScaleCrop>
  <Company>Ennepe-Ruhr-Kreis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Rodowsky</dc:creator>
  <cp:keywords> </cp:keywords>
  <dc:description/>
  <cp:lastModifiedBy>Ingo Rodowsky</cp:lastModifiedBy>
  <cp:revision>1</cp:revision>
  <cp:lastPrinted>2019-09-03T10:52:00Z</cp:lastPrinted>
  <dcterms:created xsi:type="dcterms:W3CDTF">2021-06-28T10:40:00Z</dcterms:created>
  <dcterms:modified xsi:type="dcterms:W3CDTF">2021-06-28T08:49:00Z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